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linux-no-owner-files</w:t>
      </w:r>
    </w:p>
    <w:p>
      <w:r>
        <w:t>소유자가 없는 리눅스 파일을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linux-no-owner-files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