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log</w:t>
      </w:r>
    </w:p>
    <w:p>
      <w:r>
        <w:t>스키마, 모델 또는 수집기를 지정하여 로그를 검색합니다. 검색 대상 테이블은 지정한 조건에 해당하는 수집기의 저장 테이블에서 자동으로 결정되므로, 테이블 이름을 직접 알지 못해도 로그를 조회할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테이블 읽기 권한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log schema=STR [duration=INT{s|m|h|d|mon}] [from=DATE] [to=DATE] [model=STR] [source=STR] [alias=BOOL] [SEARCH_EXPR]</w:t>
      </w:r>
    </w:p>
    <w:p>
      <w:r>
        <w:rPr>
          <w:rStyle w:val="af4"/>
          <w:b w:val="on"/>
        </w:rPr>
        <w:t>SEARCH_EXPR</w:t>
      </w:r>
    </w:p>
    <w:p>
      <w:pPr>
        <w:ind w:left="400"/>
      </w:pPr>
      <w:r>
        <w:t>검색 조건식(선택). 필드 비교 연산자(</w:t>
      </w:r>
      <w:r>
        <w:rPr>
          <w:rStyle w:val="af4"/>
        </w:rPr>
        <w:t>==</w:t>
      </w:r>
      <w:r>
        <w:t xml:space="preserve">, </w:t>
      </w:r>
      <w:r>
        <w:rPr>
          <w:rStyle w:val="af4"/>
        </w:rPr>
        <w:t>!=</w:t>
      </w:r>
      <w:r>
        <w:t xml:space="preserve">, </w:t>
      </w:r>
      <w:r>
        <w:rPr>
          <w:rStyle w:val="af4"/>
        </w:rPr>
        <w:t>&lt;</w:t>
      </w:r>
      <w:r>
        <w:t xml:space="preserve">, </w:t>
      </w:r>
      <w:r>
        <w:rPr>
          <w:rStyle w:val="af4"/>
        </w:rPr>
        <w:t>&lt;=</w:t>
      </w:r>
      <w:r>
        <w:t xml:space="preserve">, </w:t>
      </w:r>
      <w:r>
        <w:rPr>
          <w:rStyle w:val="af4"/>
        </w:rPr>
        <w:t>&gt;</w:t>
      </w:r>
      <w:r>
        <w:t xml:space="preserve">, </w:t>
      </w:r>
      <w:r>
        <w:rPr>
          <w:rStyle w:val="af4"/>
        </w:rPr>
        <w:t>&gt;=</w:t>
      </w:r>
      <w:r>
        <w:t>)와 논리 연산자(</w:t>
      </w:r>
      <w:r>
        <w:rPr>
          <w:rStyle w:val="af4"/>
        </w:rPr>
        <w:t>and</w:t>
      </w:r>
      <w:r>
        <w:t xml:space="preserve">, </w:t>
      </w:r>
      <w:r>
        <w:rPr>
          <w:rStyle w:val="af4"/>
        </w:rPr>
        <w:t>or</w:t>
      </w:r>
      <w:r>
        <w:t xml:space="preserve">, </w:t>
      </w:r>
      <w:r>
        <w:rPr>
          <w:rStyle w:val="af4"/>
        </w:rPr>
        <w:t>not</w:t>
      </w:r>
      <w:r>
        <w:t xml:space="preserve">)로 필드 값 조건을 조합합니다. 예: </w:t>
      </w:r>
      <w:r>
        <w:rPr>
          <w:rStyle w:val="af4"/>
        </w:rPr>
        <w:t>src_ip == "203.0.113.10" and dst_port == 443</w:t>
      </w:r>
      <w:r>
        <w:t xml:space="preserve">. </w:t>
      </w:r>
      <w:r>
        <w:rPr>
          <w:rStyle w:val="af4"/>
        </w:rPr>
        <w:t>range()</w:t>
      </w:r>
      <w:r>
        <w:t xml:space="preserve">, </w:t>
      </w:r>
      <w:r>
        <w:rPr>
          <w:rStyle w:val="af4"/>
        </w:rPr>
        <w:t>iprange()</w:t>
      </w:r>
      <w:r>
        <w:t xml:space="preserve"> 등 색인 검색 함수도 사용할 수 있습니다. 생략하면 조건 없이 대상 테이블의 모든 로그를 반환합니다.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schema=STR</w:t>
      </w:r>
      <w:r>
        <w:t xml:space="preserve"> (필수)</w:t>
      </w:r>
    </w:p>
    <w:p>
      <w:pPr>
        <w:ind w:left="400"/>
      </w:pPr>
      <w:r>
        <w:t>검색할 로그 스키마 코드. 등록되지 않은 코드를 지정하면 오류(300149)가 발생합니다.</w:t>
      </w:r>
    </w:p>
    <w:p>
      <w:r>
        <w:rPr>
          <w:rStyle w:val="af4"/>
          <w:b w:val="on"/>
        </w:rPr>
        <w:t>duration=INT{s|m|h|d|mon}</w:t>
      </w:r>
    </w:p>
    <w:p>
      <w:pPr>
        <w:ind w:left="400"/>
      </w:pPr>
      <w:r>
        <w:t xml:space="preserve">현재 시각으로부터 일정 시간 범위 이내의 로그로 한정합니다. </w:t>
      </w:r>
      <w:r>
        <w:rPr>
          <w:rStyle w:val="af4"/>
        </w:rPr>
        <w:t>s</w:t>
      </w:r>
      <w:r>
        <w:t xml:space="preserve">(초), </w:t>
      </w:r>
      <w:r>
        <w:rPr>
          <w:rStyle w:val="af4"/>
        </w:rPr>
        <w:t>m</w:t>
      </w:r>
      <w:r>
        <w:t xml:space="preserve">(분), </w:t>
      </w:r>
      <w:r>
        <w:rPr>
          <w:rStyle w:val="af4"/>
        </w:rPr>
        <w:t>h</w:t>
      </w:r>
      <w:r>
        <w:t xml:space="preserve">(시), </w:t>
      </w:r>
      <w:r>
        <w:rPr>
          <w:rStyle w:val="af4"/>
        </w:rPr>
        <w:t>d</w:t>
      </w:r>
      <w:r>
        <w:t xml:space="preserve">(일), </w:t>
      </w:r>
      <w:r>
        <w:rPr>
          <w:rStyle w:val="af4"/>
        </w:rPr>
        <w:t>mon</w:t>
      </w:r>
      <w:r>
        <w:t xml:space="preserve">(월) 단위를 사용합니다. 예를 들면, </w:t>
      </w:r>
      <w:r>
        <w:rPr>
          <w:rStyle w:val="af4"/>
        </w:rPr>
        <w:t>10s</w:t>
      </w:r>
      <w:r>
        <w:t xml:space="preserve">는 현재 시각으로부터 10초 이전까지의 범위를 의미합니다. </w:t>
      </w:r>
      <w:r>
        <w:rPr>
          <w:rStyle w:val="af4"/>
        </w:rPr>
        <w:t>from</w:t>
      </w:r>
      <w:r>
        <w:t xml:space="preserve"> 옵션을 함께 지정하면 </w:t>
      </w:r>
      <w:r>
        <w:rPr>
          <w:rStyle w:val="af4"/>
        </w:rPr>
        <w:t>from</w:t>
      </w:r>
      <w:r>
        <w:t xml:space="preserve"> 값이 우선 적용됩니다.</w:t>
      </w:r>
    </w:p>
    <w:p>
      <w:r>
        <w:rPr>
          <w:rStyle w:val="af4"/>
          <w:b w:val="on"/>
        </w:rPr>
        <w:t>from=DATE</w:t>
      </w:r>
    </w:p>
    <w:p>
      <w:pPr>
        <w:ind w:left="400"/>
      </w:pPr>
      <w:r>
        <w:t xml:space="preserve">조회 범위의 시작 시각. </w:t>
      </w:r>
      <w:r>
        <w:rPr>
          <w:rStyle w:val="af4"/>
        </w:rPr>
        <w:t>yyyyMMddHHmmss</w:t>
      </w:r>
      <w:r>
        <w:t xml:space="preserve"> 형식으로 입력하며, 뒷자리를 생략하면 0으로 채워집니다.</w:t>
      </w:r>
    </w:p>
    <w:p>
      <w:r>
        <w:rPr>
          <w:rStyle w:val="af4"/>
          <w:b w:val="on"/>
        </w:rPr>
        <w:t>to=DATE</w:t>
      </w:r>
    </w:p>
    <w:p>
      <w:pPr>
        <w:ind w:left="400"/>
      </w:pPr>
      <w:r>
        <w:t xml:space="preserve">조회 범위의 끝 시각. </w:t>
      </w:r>
      <w:r>
        <w:rPr>
          <w:rStyle w:val="af4"/>
        </w:rPr>
        <w:t>yyyyMMddHHmmss</w:t>
      </w:r>
      <w:r>
        <w:t xml:space="preserve"> 형식으로 입력하며, 뒷자리를 생략하면 0으로 채워집니다.</w:t>
      </w:r>
    </w:p>
    <w:p>
      <w:r>
        <w:rPr>
          <w:rStyle w:val="af4"/>
          <w:b w:val="on"/>
        </w:rPr>
        <w:t>model=STR</w:t>
      </w:r>
    </w:p>
    <w:p>
      <w:pPr>
        <w:ind w:left="400"/>
      </w:pPr>
      <w:r>
        <w:t xml:space="preserve">검색 대상을 좁힐 수집 모델의 GUID 또는 이름. 쉼표로 구분하여 여러 개를 지정할 수 있습니다. </w:t>
      </w:r>
      <w:r>
        <w:rPr>
          <w:rStyle w:val="af4"/>
        </w:rPr>
        <w:t>source</w:t>
      </w:r>
      <w:r>
        <w:t xml:space="preserve"> 옵션과 함께 사용할 수 없습니다.</w:t>
      </w:r>
    </w:p>
    <w:p>
      <w:r>
        <w:rPr>
          <w:rStyle w:val="af4"/>
          <w:b w:val="on"/>
        </w:rPr>
        <w:t>source=STR</w:t>
      </w:r>
    </w:p>
    <w:p>
      <w:pPr>
        <w:ind w:left="400"/>
      </w:pPr>
      <w:r>
        <w:t xml:space="preserve">검색 대상을 좁힐 수집기의 GUID 또는 이름. 쉼표로 구분하여 여러 개를 지정할 수 있습니다. </w:t>
      </w:r>
      <w:r>
        <w:rPr>
          <w:rStyle w:val="af4"/>
        </w:rPr>
        <w:t>model</w:t>
      </w:r>
      <w:r>
        <w:t xml:space="preserve"> 옵션과 함께 사용할 수 없습니다.</w:t>
      </w:r>
    </w:p>
    <w:p>
      <w:r>
        <w:rPr>
          <w:rStyle w:val="af4"/>
          <w:b w:val="on"/>
        </w:rPr>
        <w:t>alias=BOOL</w:t>
      </w:r>
    </w:p>
    <w:p>
      <w:pPr>
        <w:ind w:left="400"/>
      </w:pPr>
      <w:r>
        <w:t xml:space="preserve">스키마에 정의된 필드 이름을 표시 이름으로 변환할지 여부 (기본값: </w:t>
      </w:r>
      <w:r>
        <w:rPr>
          <w:rStyle w:val="af4"/>
        </w:rPr>
        <w:t>f</w:t>
      </w:r>
      <w:r>
        <w:t xml:space="preserve">). </w:t>
      </w:r>
      <w:r>
        <w:rPr>
          <w:rStyle w:val="af4"/>
        </w:rPr>
        <w:t>t</w:t>
      </w:r>
      <w:r>
        <w:t xml:space="preserve"> 또는 </w:t>
      </w:r>
      <w:r>
        <w:rPr>
          <w:rStyle w:val="af4"/>
        </w:rPr>
        <w:t>true</w:t>
      </w:r>
      <w:r>
        <w:t>로 지정하면 활성화합니다(대소문자 구분).</w:t>
      </w:r>
    </w:p>
    <w:p>
      <w:pPr>
        <w:pStyle w:val="4"/>
      </w:pPr>
      <w:r>
        <w:t>입력 필드</w:t>
      </w:r>
    </w:p>
    <w:p>
      <w:r>
        <w:t xml:space="preserve">없음 (쿼리 플래너가 실행 전에 항상 </w:t>
      </w:r>
      <w:r>
        <w:rPr>
          <w:rStyle w:val="af4"/>
        </w:rPr>
        <w:t>table</w:t>
      </w:r>
      <w:r>
        <w:t xml:space="preserve"> 또는 </w:t>
      </w:r>
      <w:r>
        <w:rPr>
          <w:rStyle w:val="af4"/>
        </w:rPr>
        <w:t>fulltext</w:t>
      </w:r>
      <w:r>
        <w:t xml:space="preserve"> 명령어로 치환하므로, </w:t>
      </w:r>
      <w:r>
        <w:rPr>
          <w:rStyle w:val="af4"/>
        </w:rPr>
        <w:t>log</w:t>
      </w:r>
      <w:r>
        <w:t xml:space="preserve"> 명령어 자체는 실행되지 않습니다)</w:t>
      </w:r>
    </w:p>
    <w:p>
      <w:pPr>
        <w:pStyle w:val="4"/>
      </w:pPr>
      <w:r>
        <w:t>출력 필드</w:t>
      </w:r>
    </w:p>
    <w:p>
      <w:r>
        <w:t xml:space="preserve">없음. 재작성된 </w:t>
      </w:r>
      <w:r>
        <w:rPr>
          <w:rStyle w:val="af4"/>
        </w:rPr>
        <w:t>table</w:t>
      </w:r>
      <w:r>
        <w:t xml:space="preserve"> 또는 </w:t>
      </w:r>
      <w:r>
        <w:rPr>
          <w:rStyle w:val="af4"/>
        </w:rPr>
        <w:t>fulltext</w:t>
      </w:r>
      <w:r>
        <w:t xml:space="preserve"> 명령어가 대상 테이블에 저장된 필드를 그대로 출력합니다. </w:t>
      </w:r>
      <w:r>
        <w:rPr>
          <w:rStyle w:val="af4"/>
        </w:rPr>
        <w:t>alias=t</w:t>
      </w:r>
      <w:r>
        <w:t xml:space="preserve">이고 스키마에 필드가 정의되어 있으면 필드 이름이 표시 이름으로 바뀌고 스키마에 정의된 필드만 남으며, </w:t>
      </w:r>
      <w:r>
        <w:rPr>
          <w:rStyle w:val="af4"/>
        </w:rPr>
        <w:t>alias</w:t>
      </w:r>
      <w:r>
        <w:t xml:space="preserve">를 지정하지 않으면 필드 이름은 그대로 두고 </w:t>
      </w:r>
      <w:r>
        <w:rPr>
          <w:rStyle w:val="af4"/>
        </w:rPr>
        <w:t>_table</w:t>
      </w:r>
      <w:r>
        <w:t xml:space="preserve"> 필드를 맨 앞에 둔 뒤 스키마에 정의된 필드 순서로 그 뒤에 재배치합니다(그 외 필드는 뒤에 유지).</w:t>
      </w:r>
    </w:p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300148</w:t>
            </w:r>
          </w:p>
        </w:tc>
        <w:tc>
          <w:p>
            <w:pPr>
              <w:spacing w:before="0" w:after="0"/>
            </w:pPr>
            <w:r>
              <w:t>schema 옵션을 지정하세요.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schema</w:t>
            </w:r>
            <w:r>
              <w:t xml:space="preserve"> 옵션을 지정하지 않은 경우</w:t>
            </w:r>
          </w:p>
        </w:tc>
      </w:tr>
      <w:tr>
        <w:tc>
          <w:p>
            <w:pPr>
              <w:spacing w:before="0" w:after="0"/>
            </w:pPr>
            <w:r>
              <w:t>300149</w:t>
            </w:r>
          </w:p>
        </w:tc>
        <w:tc>
          <w:p>
            <w:pPr>
              <w:spacing w:before="0" w:after="0"/>
            </w:pPr>
            <w:r>
              <w:t>지정된 로그 스키마가 존재하지 않습니다.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schema</w:t>
            </w:r>
            <w:r>
              <w:t xml:space="preserve"> 옵션 값에 해당하는 로그 스키마가 없는 경우</w:t>
            </w:r>
          </w:p>
        </w:tc>
      </w:tr>
      <w:tr>
        <w:tc>
          <w:p>
            <w:pPr>
              <w:spacing w:before="0" w:after="0"/>
            </w:pPr>
            <w:r>
              <w:t>300150</w:t>
            </w:r>
          </w:p>
        </w:tc>
        <w:tc>
          <w:p>
            <w:pPr>
              <w:spacing w:before="0" w:after="0"/>
            </w:pPr>
            <w:r>
              <w:t>model과 source 옵션을 동시에 지정할 수 없습니다.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model</w:t>
            </w:r>
            <w:r>
              <w:t xml:space="preserve">과 </w:t>
            </w:r>
            <w:r>
              <w:rPr>
                <w:rStyle w:val="af4"/>
              </w:rPr>
              <w:t>source</w:t>
            </w:r>
            <w:r>
              <w:t xml:space="preserve"> 옵션을 함께 지정한 경우</w:t>
            </w:r>
          </w:p>
        </w:tc>
      </w:tr>
      <w:tr>
        <w:tc>
          <w:p>
            <w:pPr>
              <w:spacing w:before="0" w:after="0"/>
            </w:pPr>
            <w:r>
              <w:t>300151</w:t>
            </w:r>
          </w:p>
        </w:tc>
        <w:tc>
          <w:p>
            <w:pPr>
              <w:spacing w:before="0" w:after="0"/>
            </w:pPr>
            <w:r>
              <w:t>조건식에 예상치 못한 항목이 있습니다.</w:t>
            </w:r>
          </w:p>
        </w:tc>
        <w:tc>
          <w:p>
            <w:pPr>
              <w:spacing w:before="0" w:after="0"/>
            </w:pPr>
            <w:r>
              <w:t>검색 조건식에 예상치 못한 토큰이 있는 경우</w:t>
            </w:r>
          </w:p>
        </w:tc>
      </w:tr>
      <w:tr>
        <w:tc>
          <w:p>
            <w:pPr>
              <w:spacing w:before="0" w:after="0"/>
            </w:pPr>
            <w:r>
              <w:t>300152</w:t>
            </w:r>
          </w:p>
        </w:tc>
        <w:tc>
          <w:p>
            <w:pPr>
              <w:spacing w:before="0" w:after="0"/>
            </w:pPr>
            <w:r>
              <w:t>조건식에 파싱되지 않은 토큰이 있습니다.</w:t>
            </w:r>
          </w:p>
        </w:tc>
        <w:tc>
          <w:p>
            <w:pPr>
              <w:spacing w:before="0" w:after="0"/>
            </w:pPr>
            <w:r>
              <w:t>검색 조건식 파싱 후 처리되지 않은 토큰이 남은 경우</w:t>
            </w:r>
          </w:p>
        </w:tc>
      </w:tr>
      <w:tr>
        <w:tc>
          <w:p>
            <w:pPr>
              <w:spacing w:before="0" w:after="0"/>
            </w:pPr>
            <w:r>
              <w:t>300153</w:t>
            </w:r>
          </w:p>
        </w:tc>
        <w:tc>
          <w:p>
            <w:pPr>
              <w:spacing w:before="0" w:after="0"/>
            </w:pPr>
            <w:r>
              <w:t>조건식의 괄호가 일치하지 않습니다.</w:t>
            </w:r>
          </w:p>
        </w:tc>
        <w:tc>
          <w:p>
            <w:pPr>
              <w:spacing w:before="0" w:after="0"/>
            </w:pPr>
            <w:r>
              <w:t>검색 조건식의 소괄호 짝이 맞지 않는 경우</w:t>
            </w:r>
          </w:p>
        </w:tc>
      </w:tr>
      <w:tr>
        <w:tc>
          <w:p>
            <w:pPr>
              <w:spacing w:before="0" w:after="0"/>
            </w:pPr>
            <w:r>
              <w:t>300154</w:t>
            </w:r>
          </w:p>
        </w:tc>
        <w:tc>
          <w:p>
            <w:pPr>
              <w:spacing w:before="0" w:after="0"/>
            </w:pPr>
            <w:r>
              <w:t>조건식의 따옴표가 일치하지 않습니다.</w:t>
            </w:r>
          </w:p>
        </w:tc>
        <w:tc>
          <w:p>
            <w:pPr>
              <w:spacing w:before="0" w:after="0"/>
            </w:pPr>
            <w:r>
              <w:t>검색 조건식의 따옴표 짝이 맞지 않는 경우</w:t>
            </w:r>
          </w:p>
        </w:tc>
      </w:tr>
      <w:tr>
        <w:tc>
          <w:p>
            <w:pPr>
              <w:spacing w:before="0" w:after="0"/>
            </w:pPr>
            <w:r>
              <w:t>300155</w:t>
            </w:r>
          </w:p>
        </w:tc>
        <w:tc>
          <w:p>
            <w:pPr>
              <w:spacing w:before="0" w:after="0"/>
            </w:pPr>
            <w:r>
              <w:t>조건식의 대괄호가 일치하지 않습니다.</w:t>
            </w:r>
          </w:p>
        </w:tc>
        <w:tc>
          <w:p>
            <w:pPr>
              <w:spacing w:before="0" w:after="0"/>
            </w:pPr>
            <w:r>
              <w:t>검색 조건식의 대괄호 짝이 맞지 않는 경우</w:t>
            </w:r>
          </w:p>
        </w:tc>
      </w:tr>
      <w:tr>
        <w:tc>
          <w:p>
            <w:pPr>
              <w:spacing w:before="0" w:after="0"/>
            </w:pPr>
            <w:r>
              <w:t>300156</w:t>
            </w:r>
          </w:p>
        </w:tc>
        <w:tc>
          <w:p>
            <w:pPr>
              <w:spacing w:before="0" w:after="0"/>
            </w:pPr>
            <w:r>
              <w:t>조건식에 잘못된 이스케이프 문자가 있습니다.</w:t>
            </w:r>
          </w:p>
        </w:tc>
        <w:tc>
          <w:p>
            <w:pPr>
              <w:spacing w:before="0" w:after="0"/>
            </w:pPr>
            <w:r>
              <w:t>검색 조건식에 잘못된 이스케이프 시퀀스가 있는 경우</w:t>
            </w:r>
          </w:p>
        </w:tc>
      </w:tr>
      <w:tr>
        <w:tc>
          <w:p>
            <w:pPr>
              <w:spacing w:before="0" w:after="0"/>
            </w:pPr>
            <w:r>
              <w:t>300157</w:t>
            </w:r>
          </w:p>
        </w:tc>
        <w:tc>
          <w:p>
            <w:pPr>
              <w:spacing w:before="0" w:after="0"/>
            </w:pPr>
            <w:r>
              <w:t>조건식에 지원하지 않는 표현식 타입이 있습니다.</w:t>
            </w:r>
          </w:p>
        </w:tc>
        <w:tc>
          <w:p>
            <w:pPr>
              <w:spacing w:before="0" w:after="0"/>
            </w:pPr>
            <w:r>
              <w:t>연산자 없는 단일 식별자만 입력하는 등 지원하지 않는 표현식을 사용한 경우</w:t>
            </w:r>
          </w:p>
        </w:tc>
      </w:tr>
      <w:tr>
        <w:tc>
          <w:p>
            <w:pPr>
              <w:spacing w:before="0" w:after="0"/>
            </w:pPr>
            <w:r>
              <w:t>300158</w:t>
            </w:r>
          </w:p>
        </w:tc>
        <w:tc>
          <w:p>
            <w:pPr>
              <w:spacing w:before="0" w:after="0"/>
            </w:pPr>
            <w:r>
              <w:t>조건식에 지원하지 않는 연산자가 있습니다.</w:t>
            </w:r>
          </w:p>
        </w:tc>
        <w:tc>
          <w:p>
            <w:pPr>
              <w:spacing w:before="0" w:after="0"/>
            </w:pPr>
            <w:r>
              <w:t>검색 조건식에 지원하지 않는 연산자를 사용한 경우</w:t>
            </w:r>
          </w:p>
        </w:tc>
      </w:tr>
      <w:tr>
        <w:tc>
          <w:p>
            <w:pPr>
              <w:spacing w:before="0" w:after="0"/>
            </w:pPr>
            <w:r>
              <w:t>300159</w:t>
            </w:r>
          </w:p>
        </w:tc>
        <w:tc>
          <w:p>
            <w:pPr>
              <w:spacing w:before="0" w:after="0"/>
            </w:pPr>
            <w:r>
              <w:t>조건식 형식이 올바르지 않습니다.</w:t>
            </w:r>
          </w:p>
        </w:tc>
        <w:tc>
          <w:p>
            <w:pPr>
              <w:spacing w:before="0" w:after="0"/>
            </w:pPr>
            <w:r>
              <w:t>그 외 검색 조건식의 형식이 올바르지 않은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log</w:t>
      </w:r>
      <w:r>
        <w:t xml:space="preserve"> 명령어는 로그 스키마, 수집 모델, 수집기 세 가지 방식으로 검색 대상 테이블을 결정합니다.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model</w:t>
      </w:r>
      <w:r>
        <w:t xml:space="preserve"> 옵션을 지정하면 해당 수집 모델에 </w:t>
      </w:r>
      <w:r>
        <w:rPr>
          <w:rStyle w:val="af4"/>
        </w:rPr>
        <w:t>schema</w:t>
      </w:r>
      <w:r>
        <w:t xml:space="preserve"> 옵션과 일치하는 추출기(extractor)가 하나라도 있는지 모델 단위로 판정합니다. 일치하는 추출기가 있으면 그 모델을 사용하는 </w:t>
      </w:r>
      <w:r>
        <w:rPr>
          <w:b w:val="on"/>
        </w:rPr>
        <w:t>모든</w:t>
      </w:r>
      <w:r>
        <w:t xml:space="preserve"> 수집기의 테이블을 대상으로 하고(수집기별로 추출기를 다시 대조하지 않음), 없으면 해당 모델은 대상에서 제외됩니다.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source</w:t>
      </w:r>
      <w:r>
        <w:t xml:space="preserve"> 옵션을 지정하면 해당 수집기의 테이블을 대상으로 합니다.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둘 다 지정하지 않으면 </w:t>
      </w:r>
      <w:r>
        <w:rPr>
          <w:rStyle w:val="af4"/>
        </w:rPr>
        <w:t>schema</w:t>
      </w:r>
      <w:r>
        <w:t xml:space="preserve"> 옵션과 일치하는 로그 스키마를 사용하는 모든 수집기의 테이블을 대상으로 합니다.</w:t>
      </w:r>
    </w:p>
    <w:p>
      <w:r>
        <w:t xml:space="preserve">대상 테이블이 하나도 없으면(예: 조건에 맞는 수집기가 없는 경우) 오류 없이 빈 결과를 반환합니다. </w:t>
      </w:r>
      <w:r>
        <w:rPr>
          <w:rStyle w:val="af4"/>
        </w:rPr>
        <w:t>schema</w:t>
      </w:r>
      <w:r>
        <w:t xml:space="preserve"> 옵션은 명령어를 파싱하는 시점에 존재 여부를 검사하지만(300149), 실행 직전 쿼리 플래너가 재작성하는 시점에 다시 한번 스키마를 조회합니다. 이 시점에 스키마를 찾을 수 없으면(예: 파싱 이후 스키마가 삭제된 경우) 오류를 발생시키지 않고 빈 결과를 반환합니다.</w:t>
      </w:r>
    </w:p>
    <w:p>
      <w:r>
        <w:rPr>
          <w:rStyle w:val="af4"/>
        </w:rPr>
        <w:t>log</w:t>
      </w:r>
      <w:r>
        <w:t xml:space="preserve"> 명령어는 실행되지 않고, 쿼리 플래너(</w:t>
      </w:r>
      <w:r>
        <w:rPr>
          <w:rStyle w:val="af4"/>
        </w:rPr>
        <w:t>LogCommandRewritingPlanner</w:t>
      </w:r>
      <w:r>
        <w:t>)가 항상 다음 두 형태 중 하나로 치환한 뒤 그 명령어가 실제로 실행됩니다.</w:t>
      </w:r>
    </w:p>
    <w:p>
      <w:pPr>
        <w:numPr>
          <w:numId w:val="7"/>
        </w:numPr>
        <w:spacing w:before="0" w:after="0"/>
        <w:ind w:left="360" w:hanging="360"/>
      </w:pPr>
      <w:r>
        <w:rPr>
          <w:rStyle w:val="af4"/>
        </w:rPr>
        <w:t>schema=session</w:t>
      </w:r>
      <w:r>
        <w:t xml:space="preserve">이고 검색 조건식을 지정하지 않은 경우: 대상 테이블에 대한 </w:t>
      </w:r>
      <w:r>
        <w:rPr>
          <w:rStyle w:val="af4"/>
        </w:rPr>
        <w:t>table</w:t>
      </w:r>
      <w:r>
        <w:t xml:space="preserve"> 명령어로 치환하고, 뒤에 </w:t>
      </w:r>
      <w:r>
        <w:rPr>
          <w:rStyle w:val="af4"/>
        </w:rPr>
        <w:t>search _schema == "session"</w:t>
      </w:r>
      <w:r>
        <w:t xml:space="preserve"> 조건을 추가합니다.</w:t>
      </w:r>
    </w:p>
    <w:p>
      <w:pPr>
        <w:numPr>
          <w:numId w:val="7"/>
        </w:numPr>
        <w:spacing w:before="0" w:after="0"/>
        <w:ind w:left="360" w:hanging="360"/>
      </w:pPr>
      <w:r>
        <w:t xml:space="preserve">그 외의 경우(검색 조건식을 지정했거나 </w:t>
      </w:r>
      <w:r>
        <w:rPr>
          <w:rStyle w:val="af4"/>
        </w:rPr>
        <w:t>session</w:t>
      </w:r>
      <w:r>
        <w:t xml:space="preserve"> 스키마가 아닌 경우): 검색 조건식과 </w:t>
      </w:r>
      <w:r>
        <w:rPr>
          <w:rStyle w:val="af4"/>
        </w:rPr>
        <w:t>_schema</w:t>
      </w:r>
      <w:r>
        <w:t xml:space="preserve"> 조건을 결합한 </w:t>
      </w:r>
      <w:r>
        <w:rPr>
          <w:rStyle w:val="af4"/>
        </w:rPr>
        <w:t>fulltext</w:t>
      </w:r>
      <w:r>
        <w:t xml:space="preserve"> 명령어로 치환합니다.</w:t>
      </w:r>
    </w:p>
    <w:p>
      <w:r>
        <w:t xml:space="preserve">이렇게 재작성된 </w:t>
      </w:r>
      <w:r>
        <w:rPr>
          <w:rStyle w:val="af4"/>
        </w:rPr>
        <w:t>table</w:t>
      </w:r>
      <w:r>
        <w:t xml:space="preserve"> 또는 </w:t>
      </w:r>
      <w:r>
        <w:rPr>
          <w:rStyle w:val="af4"/>
        </w:rPr>
        <w:t>fulltext</w:t>
      </w:r>
      <w:r>
        <w:t xml:space="preserve"> 명령어가 실제로 실행되므로, </w:t>
      </w:r>
      <w:r>
        <w:rPr>
          <w:b w:val="on"/>
        </w:rPr>
        <w:t>테이블 읽기 권한은 `log` 명령어 자체가 아니라 재작성된 명령어의 실행 계층에서 강제됩니다.</w:t>
      </w:r>
      <w:r>
        <w:t xml:space="preserve"> </w:t>
      </w:r>
      <w:r>
        <w:rPr>
          <w:rStyle w:val="af4"/>
        </w:rPr>
        <w:t>fulltext</w:t>
      </w:r>
      <w:r>
        <w:t xml:space="preserve">로 재작성되는 경우와 </w:t>
      </w:r>
      <w:r>
        <w:rPr>
          <w:rStyle w:val="af4"/>
        </w:rPr>
        <w:t>table</w:t>
      </w:r>
      <w:r>
        <w:t xml:space="preserve">로 재작성되는 경우 모두, 읽기 권한이 없는 테이블은 </w:t>
      </w:r>
      <w:r>
        <w:rPr>
          <w:b w:val="on"/>
        </w:rPr>
        <w:t>오류 없이 검색 대상에서 조용히 제외</w:t>
      </w:r>
      <w:r>
        <w:t xml:space="preserve">됩니다. 권한이 없는 테이블의 로그는 결과에 나타나지 않지만 오류 메시지가 표시되지 않으므로, 결과가 비어 있거나 예상보다 적으면 대상 테이블의 읽기 권한을 먼저 확인하세요. 계정별 테이블 읽기 권한 부여 현황은 </w:t>
      </w:r>
      <w:hyperlink r:id="rId10">
        <w:r>
          <w:rPr>
            <w:rStyle w:val="a6"/>
          </w:rPr>
          <w:t>sonar-users</w:t>
        </w:r>
      </w:hyperlink>
      <w:r>
        <w:t xml:space="preserve">의 </w:t>
      </w:r>
      <w:r>
        <w:rPr>
          <w:rStyle w:val="af4"/>
        </w:rPr>
        <w:t>granted_tables</w:t>
      </w:r>
      <w:r>
        <w:t xml:space="preserve"> 출력 필드로 확인할 수 있습니다.</w:t>
      </w:r>
    </w:p>
    <w:p>
      <w:pPr>
        <w:pStyle w:val="4"/>
      </w:pPr>
      <w:r>
        <w:t>사용 예</w:t>
      </w:r>
    </w:p>
    <w:p>
      <w:r>
        <w:t>스키마만 지정하여 검색</w:t>
      </w:r>
    </w:p>
    <w:p>
      <w:pPr>
        <w:pStyle w:val="ae"/>
      </w:pPr>
      <w:r>
        <w:t>log schema="session"</w:t>
      </w:r>
    </w:p>
    <w:p>
      <w:r>
        <w:rPr>
          <w:rStyle w:val="af4"/>
        </w:rPr>
        <w:t>session</w:t>
      </w:r>
      <w:r>
        <w:t xml:space="preserve"> 스키마를 사용하는 모든 수집기의 최근 로그를 검색합니다.</w:t>
      </w:r>
    </w:p>
    <w:p>
      <w:r>
        <w:t>기간과 검색 조건식을 지정하여 검색</w:t>
      </w:r>
    </w:p>
    <w:p>
      <w:pPr>
        <w:pStyle w:val="ae"/>
      </w:pPr>
      <w:r>
        <w:t>log schema="session" duration=1h src_ip == "203.0.113.10"</w:t>
      </w:r>
    </w:p>
    <w:p>
      <w:r>
        <w:t xml:space="preserve">최근 1시간 이내에 수집된 </w:t>
      </w:r>
      <w:r>
        <w:rPr>
          <w:rStyle w:val="af4"/>
        </w:rPr>
        <w:t>session</w:t>
      </w:r>
      <w:r>
        <w:t xml:space="preserve"> 스키마 로그 중 출발지 IP가 </w:t>
      </w:r>
      <w:r>
        <w:rPr>
          <w:rStyle w:val="af4"/>
        </w:rPr>
        <w:t>203.0.113.10</w:t>
      </w:r>
      <w:r>
        <w:t>인 로그만 검색합니다.</w:t>
      </w:r>
    </w:p>
    <w:p>
      <w:r>
        <w:t>특정 수집기로 범위를 좁혀 검색</w:t>
      </w:r>
    </w:p>
    <w:p>
      <w:pPr>
        <w:pStyle w:val="ae"/>
      </w:pPr>
      <w:r>
        <w:t>log schema="session" source="fw-edge-01" from=20260801 to=20260802</w:t>
      </w:r>
    </w:p>
    <w:p>
      <w:r>
        <w:rPr>
          <w:rStyle w:val="af4"/>
        </w:rPr>
        <w:t>fw-edge-01</w:t>
      </w:r>
      <w:r>
        <w:t xml:space="preserve"> 수집기가 수집한 </w:t>
      </w:r>
      <w:r>
        <w:rPr>
          <w:rStyle w:val="af4"/>
        </w:rPr>
        <w:t>session</w:t>
      </w:r>
      <w:r>
        <w:t xml:space="preserve"> 스키마 로그 중 2026년 8월 1일 하루치만 검색합니다.</w:t>
      </w:r>
    </w:p>
    <w:p>
      <w:r>
        <w:t>필드 표시 이름으로 변환하여 검색</w:t>
      </w:r>
    </w:p>
    <w:p>
      <w:pPr>
        <w:pStyle w:val="ae"/>
      </w:pPr>
      <w:r>
        <w:t>log schema="session" alias=t duration=1d</w:t>
      </w:r>
    </w:p>
    <w:p>
      <w:r>
        <w:t xml:space="preserve">최근 하루 동안의 </w:t>
      </w:r>
      <w:r>
        <w:rPr>
          <w:rStyle w:val="af4"/>
        </w:rPr>
        <w:t>session</w:t>
      </w:r>
      <w:r>
        <w:t xml:space="preserve"> 스키마 로그를 검색하고, 필드 이름을 스키마에 정의된 표시 이름으로 변환하여 스키마에 정의된 필드만 반환합니다.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log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1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2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ko/apps/experimenta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