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maestro-ioc-update-{domain|email|ip|md5|url}</w:t>
      </w:r>
    </w:p>
    <w:p>
      <w:r>
        <w:t>마에스트로 침해 지표(IOC) 데이터베이스에서 특정 유형의 지표 평판과 위험도를 업데이트합니다. 도메인, 이메일, IP 주소, MD5 해시, URL 유형의 침해 지표를 각각 업데이트하는 5개의 명령어 변형이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maestro-ioc-update-{domain|email|ip|md5|url} resource=resource [reputation={UNKNOWN|BENIGN|SUSPICIOUS|MALICIOUS}] [risk={BENIGN|LOW|MEDIUM|HIGH}]</w:t>
      </w:r>
    </w:p>
    <w:p>
      <w:pPr>
        <w:pStyle w:val="4"/>
      </w:pPr>
      <w:r>
        <w:t>명령어 변형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명령어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대상 지표 유형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도메인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이메일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 해시값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maestro-ioc-update-url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</w:tr>
    </w:tbl>
    <w:p>
      <w:pPr>
        <w:pStyle w:val="4"/>
      </w:pPr>
      <w:r>
        <w:t>옵션</w:t>
      </w:r>
    </w:p>
    <w:p>
      <w:r>
        <w:rPr>
          <w:rStyle w:val="af4"/>
          <w:b w:val="on"/>
        </w:rPr>
        <w:t>resource=resource</w:t>
      </w:r>
    </w:p>
    <w:p>
      <w:pPr>
        <w:ind w:left="400"/>
      </w:pPr>
      <w:r>
        <w:t>업데이트할 침해 지표 식별자입니다. 명령어 유형에 따라 도메인, 이메일 주소, IP 주소, MD5 해시값, URL을 지정합니다. 필수 옵션입니다.</w:t>
      </w:r>
    </w:p>
    <w:p>
      <w:r>
        <w:rPr>
          <w:rStyle w:val="af4"/>
          <w:b w:val="on"/>
        </w:rPr>
        <w:t>reputation={UNKNOWN|BENIGN|SUSPICIOUS|MALICIOUS}</w:t>
      </w:r>
    </w:p>
    <w:p>
      <w:pPr>
        <w:ind w:left="400"/>
      </w:pPr>
      <w:r>
        <w:t>지표 평판입니다.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UNKNOWN</w:t>
      </w:r>
      <w:r>
        <w:t>: 알 수 없음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BENIGN</w:t>
      </w:r>
      <w:r>
        <w:t>: 정상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SUSPICIOUS</w:t>
      </w:r>
      <w:r>
        <w:t>: 의심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MALICIOUS</w:t>
      </w:r>
      <w:r>
        <w:t>: 악성</w:t>
      </w:r>
    </w:p>
    <w:p>
      <w:r>
        <w:rPr>
          <w:rStyle w:val="af4"/>
          <w:b w:val="on"/>
        </w:rPr>
        <w:t>risk={BENIGN|LOW|MEDIUM|HIGH}</w:t>
      </w:r>
    </w:p>
    <w:p>
      <w:pPr>
        <w:ind w:left="400"/>
      </w:pPr>
      <w:r>
        <w:t>지표 위험도입니다.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BENIGN</w:t>
      </w:r>
      <w:r>
        <w:t>: 정상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LOW</w:t>
      </w:r>
      <w:r>
        <w:t>: 낮음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MEDIUM</w:t>
      </w:r>
      <w:r>
        <w:t>: 중간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HIGH</w:t>
      </w:r>
      <w:r>
        <w:t>: 높음</w:t>
      </w:r>
    </w:p>
    <w:p>
      <w:pPr>
        <w:pStyle w:val="4"/>
      </w:pPr>
      <w:r>
        <w:t>입력 필드</w:t>
      </w:r>
    </w:p>
    <w:p>
      <w:r>
        <w:t>없음 (드라이버 쿼리이므로 입력 레코드를 사용하지 않습니다)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{지표 유형}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업데이트한 침해 지표 식별자. 필드명은 명령어 변형에 따라 결정됩니다 (</w:t>
            </w:r>
            <w:r>
              <w:rPr>
                <w:rStyle w:val="af4"/>
              </w:rPr>
              <w:t>domain</w:t>
            </w:r>
            <w:r>
              <w:t xml:space="preserve">, </w:t>
            </w:r>
            <w:r>
              <w:rPr>
                <w:rStyle w:val="af4"/>
              </w:rPr>
              <w:t>email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reputation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업데이트된 평판 값 (소문자). </w:t>
            </w:r>
            <w:r>
              <w:rPr>
                <w:rStyle w:val="af4"/>
              </w:rPr>
              <w:t>unknown</w:t>
            </w:r>
            <w:r>
              <w:t xml:space="preserve">, </w:t>
            </w:r>
            <w:r>
              <w:rPr>
                <w:rStyle w:val="af4"/>
              </w:rPr>
              <w:t>benign</w:t>
            </w:r>
            <w:r>
              <w:t xml:space="preserve">, </w:t>
            </w:r>
            <w:r>
              <w:rPr>
                <w:rStyle w:val="af4"/>
              </w:rPr>
              <w:t>suspicious</w:t>
            </w:r>
            <w:r>
              <w:t xml:space="preserve">, </w:t>
            </w:r>
            <w:r>
              <w:rPr>
                <w:rStyle w:val="af4"/>
              </w:rPr>
              <w:t>malicious</w:t>
            </w:r>
            <w:r>
              <w:t xml:space="preserve"> 중 하나</w:t>
            </w:r>
          </w:p>
        </w:tc>
      </w:tr>
    </w:tbl>
    <w:p>
      <w:pPr>
        <w:pStyle w:val="4"/>
      </w:pPr>
      <w:r>
        <w:t>설명</w:t>
      </w:r>
    </w:p>
    <w:p>
      <w:r>
        <w:t>지정한 침해 지표의 평판(</w:t>
      </w:r>
      <w:r>
        <w:rPr>
          <w:rStyle w:val="af4"/>
        </w:rPr>
        <w:t>reputation</w:t>
      </w:r>
      <w:r>
        <w:t>) 또는 위험도(</w:t>
      </w:r>
      <w:r>
        <w:rPr>
          <w:rStyle w:val="af4"/>
        </w:rPr>
        <w:t>risk</w:t>
      </w:r>
      <w:r>
        <w:t xml:space="preserve">)를 업데이트합니다. </w:t>
      </w:r>
      <w:r>
        <w:rPr>
          <w:rStyle w:val="af4"/>
        </w:rPr>
        <w:t>reputation</w:t>
      </w:r>
      <w:r>
        <w:t xml:space="preserve">과 </w:t>
      </w:r>
      <w:r>
        <w:rPr>
          <w:rStyle w:val="af4"/>
        </w:rPr>
        <w:t>risk</w:t>
      </w:r>
      <w:r>
        <w:t xml:space="preserve"> 옵션을 모두 생략하면 지표 정보를 변경 없이 처리합니다. 파이프라인으로 전달된 입력 레코드마다 업데이트를 수행하고 레코드를 그대로 출력합니다.</w:t>
      </w:r>
    </w:p>
    <w:p>
      <w:pPr>
        <w:pStyle w:val="4"/>
      </w:pPr>
      <w:r>
        <w:t>사용 예</w:t>
      </w:r>
    </w:p>
    <w:p>
      <w:r>
        <w:t>악성 IP 평판 업데이트</w:t>
      </w:r>
    </w:p>
    <w:p>
      <w:pPr>
        <w:pStyle w:val="ae"/>
      </w:pPr>
      <w:r>
        <w:t>| makeresults</w:t>
        <w:cr/>
      </w:r>
      <w:r>
        <w:t xml:space="preserve">   | maestro-ioc-update-ip resource=192.0.2.100 reputation=MALICIOUS risk=HIGH</w:t>
      </w:r>
    </w:p>
    <w:p>
      <w:r>
        <w:t xml:space="preserve">IP 주소 </w:t>
      </w:r>
      <w:r>
        <w:rPr>
          <w:rStyle w:val="af4"/>
        </w:rPr>
        <w:t>192.0.2.100</w:t>
      </w:r>
      <w:r>
        <w:t>의 평판을 악성, 위험도를 높음으로 업데이트합니다.</w:t>
      </w:r>
    </w:p>
    <w:p>
      <w:r>
        <w:t>악성 도메인 평판 업데이트</w:t>
      </w:r>
    </w:p>
    <w:p>
      <w:pPr>
        <w:pStyle w:val="ae"/>
      </w:pPr>
      <w:r>
        <w:t>| makeresults</w:t>
        <w:cr/>
      </w:r>
      <w:r>
        <w:t xml:space="preserve">   | maestro-ioc-update-domain resource=malicious.example.com reputation=MALICIOUS risk=HIGH</w:t>
      </w:r>
    </w:p>
    <w:p>
      <w:r>
        <w:t xml:space="preserve">도메인 </w:t>
      </w:r>
      <w:r>
        <w:rPr>
          <w:rStyle w:val="af4"/>
        </w:rPr>
        <w:t>malicious.example.com</w:t>
      </w:r>
      <w:r>
        <w:t>의 평판을 악성으로 업데이트합니다.</w:t>
      </w:r>
    </w:p>
    <w:p>
      <w:r>
        <w:t>의심 MD5 해시 업데이트</w:t>
      </w:r>
    </w:p>
    <w:p>
      <w:pPr>
        <w:pStyle w:val="ae"/>
      </w:pPr>
      <w:r>
        <w:t>| makeresults</w:t>
        <w:cr/>
      </w:r>
      <w:r>
        <w:t xml:space="preserve">   | maestro-ioc-update-md5 resource=d41d8cd98f00b204e9800998ecf8427e reputation=SUSPICIOUS risk=MEDIUM</w:t>
      </w:r>
    </w:p>
    <w:p>
      <w:r>
        <w:t>MD5 해시의 평판을 의심으로 업데이트합니다.</w:t>
      </w:r>
    </w:p>
    <w:p>
      <w:r>
        <w:t>탐지된 악성 IP를 일괄 업데이트</w:t>
      </w:r>
    </w:p>
    <w:p>
      <w:pPr>
        <w:pStyle w:val="ae"/>
      </w:pPr>
      <w:r>
        <w:t>table sonar_event_00001 | search rule_id == 1001</w:t>
        <w:cr/>
      </w:r>
      <w:r>
        <w:t xml:space="preserve">   | stats values(src_ip) as ips | explode ips | rename ips as ip</w:t>
        <w:cr/>
      </w:r>
      <w:r>
        <w:t xml:space="preserve">   | maestro-ioc-update-ip resource=$(ip) reputation=MALICIOUS risk=HIGH</w:t>
      </w:r>
    </w:p>
    <w:p>
      <w:r>
        <w:t>특정 탐지 규칙으로 탐지된 출발지 IP 주소의 IOC 평판을 일괄 업데이트합니다.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maestro-ioc-update-{domain|email|ip|md5|url}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