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sentry-routing-table</w:t>
      </w:r>
    </w:p>
    <w:p>
      <w:r>
        <w:t>센트리의 라우팅 테이블 엔트리 목록을 조회합니다.</w:t>
      </w:r>
    </w:p>
    <w:p>
      <w:pPr>
        <w:pStyle w:val="4"/>
      </w:pPr>
      <w:r>
        <w:t>문법</w:t>
      </w:r>
    </w:p>
    <w:p>
      <w:pPr>
        <w:pStyle w:val="ab"/>
      </w:pPr>
      <w:r>
        <w:t>sentry-routing-table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 xml:space="preserve">이 명령어는 </w:t>
      </w:r>
      <w:r>
        <w:rPr>
          <w:rStyle w:val="af4"/>
        </w:rPr>
        <w:t>guid</w:t>
      </w:r>
      <w:r>
        <w:t>를 입력 레코드로 받아서 센트리에게 라우팅 테이블 정보를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type</w:t>
            </w:r>
          </w:p>
        </w:tc>
        <w:tc>
          <w:p>
            <w:pPr>
              <w:spacing w:before="0" w:after="0"/>
            </w:pPr>
            <w:r>
              <w:t>문자열</w:t>
            </w:r>
          </w:p>
        </w:tc>
        <w:tc>
          <w:p>
            <w:pPr>
              <w:spacing w:before="0" w:after="0"/>
            </w:pPr>
            <w:r>
              <w:t>라우팅 엔트리 유형(</w:t>
            </w:r>
            <w:r>
              <w:rPr>
                <w:rStyle w:val="af4"/>
              </w:rPr>
              <w:t>Direct</w:t>
            </w:r>
            <w:r>
              <w:t xml:space="preserve">, </w:t>
            </w:r>
            <w:r>
              <w:rPr>
                <w:rStyle w:val="af4"/>
              </w:rPr>
              <w:t>Indirect</w:t>
            </w:r>
            <w:r>
              <w:t>)</w:t>
            </w:r>
          </w:p>
        </w:tc>
      </w:tr>
      <w:tr>
        <w:tc>
          <w:p>
            <w:pPr>
              <w:spacing w:before="0" w:after="0"/>
            </w:pPr>
            <w:r>
              <w:t>protocol</w:t>
            </w:r>
          </w:p>
        </w:tc>
        <w:tc>
          <w:p>
            <w:pPr>
              <w:spacing w:before="0" w:after="0"/>
            </w:pPr>
            <w:r>
              <w:t>문자열</w:t>
            </w:r>
          </w:p>
        </w:tc>
        <w:tc>
          <w:p>
            <w:pPr>
              <w:spacing w:before="0" w:after="0"/>
            </w:pPr>
            <w:r>
              <w:t>프로토콜(</w:t>
            </w:r>
            <w:r>
              <w:rPr>
                <w:rStyle w:val="af4"/>
              </w:rPr>
              <w:t>Local</w:t>
            </w:r>
            <w:r>
              <w:t xml:space="preserve">, </w:t>
            </w:r>
            <w:r>
              <w:rPr>
                <w:rStyle w:val="af4"/>
              </w:rPr>
              <w:t>NetMgmt</w:t>
            </w:r>
            <w:r>
              <w:t>)</w:t>
            </w:r>
          </w:p>
        </w:tc>
      </w:tr>
      <w:tr>
        <w:tc>
          <w:p>
            <w:pPr>
              <w:spacing w:before="0" w:after="0"/>
            </w:pPr>
            <w:r>
              <w:t>destination</w:t>
            </w:r>
          </w:p>
        </w:tc>
        <w:tc>
          <w:p>
            <w:pPr>
              <w:spacing w:before="0" w:after="0"/>
            </w:pPr>
            <w:r>
              <w:t>IP 주소</w:t>
            </w:r>
          </w:p>
        </w:tc>
        <w:tc>
          <w:p>
            <w:pPr>
              <w:spacing w:before="0" w:after="0"/>
            </w:pPr>
            <w:r>
              <w:t>목적지 IP 주소</w:t>
            </w:r>
          </w:p>
        </w:tc>
      </w:tr>
      <w:tr>
        <w:tc>
          <w:p>
            <w:pPr>
              <w:spacing w:before="0" w:after="0"/>
            </w:pPr>
            <w:r>
              <w:t>mask</w:t>
            </w:r>
          </w:p>
        </w:tc>
        <w:tc>
          <w:p>
            <w:pPr>
              <w:spacing w:before="0" w:after="0"/>
            </w:pPr>
            <w:r>
              <w:t>IP 주소</w:t>
            </w:r>
          </w:p>
        </w:tc>
        <w:tc>
          <w:p>
            <w:pPr>
              <w:spacing w:before="0" w:after="0"/>
            </w:pPr>
            <w:r>
              <w:t>넷마스크</w:t>
            </w:r>
          </w:p>
        </w:tc>
      </w:tr>
      <w:tr>
        <w:tc>
          <w:p>
            <w:pPr>
              <w:spacing w:before="0" w:after="0"/>
            </w:pPr>
            <w:r>
              <w:t>forward</w:t>
            </w:r>
          </w:p>
        </w:tc>
        <w:tc>
          <w:p>
            <w:pPr>
              <w:spacing w:before="0" w:after="0"/>
            </w:pPr>
            <w:r>
              <w:t>IP 주소</w:t>
            </w:r>
          </w:p>
        </w:tc>
        <w:tc>
          <w:p>
            <w:pPr>
              <w:spacing w:before="0" w:after="0"/>
            </w:pPr>
            <w:r>
              <w:t>게이트웨이 IP 주소</w:t>
            </w:r>
          </w:p>
        </w:tc>
      </w:tr>
      <w:tr>
        <w:tc>
          <w:p>
            <w:pPr>
              <w:spacing w:before="0" w:after="0"/>
            </w:pPr>
            <w:r>
              <w:t>metric</w:t>
            </w:r>
          </w:p>
        </w:tc>
        <w:tc>
          <w:p>
            <w:pPr>
              <w:spacing w:before="0" w:after="0"/>
            </w:pPr>
            <w:r>
              <w:t>32비트 정수</w:t>
            </w:r>
          </w:p>
        </w:tc>
        <w:tc>
          <w:p>
            <w:pPr>
              <w:spacing w:before="0" w:after="0"/>
            </w:pPr>
            <w:r>
              <w:t>경로 비용 메트릭</w:t>
            </w:r>
          </w:p>
        </w:tc>
      </w:tr>
    </w:tbl>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현재 라우팅 테이블 엔트리 목록 조회</w:t>
      </w:r>
    </w:p>
    <w:p>
      <w:pPr>
        <w:pStyle w:val="ae"/>
      </w:pPr>
      <w:r>
        <w:t>sentry | fields guid | sentry-routing-table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