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signature()</w:t>
      </w:r>
    </w:p>
    <w:p>
      <w:r>
        <w:rPr>
          <w:rStyle w:val="af4"/>
        </w:rPr>
        <w:t>signature()</w:t>
      </w:r>
      <w:r>
        <w:t xml:space="preserve"> 함수는 입력 문자열에서 따옴표(</w:t>
      </w:r>
      <w:r>
        <w:rPr>
          <w:rStyle w:val="af4"/>
        </w:rPr>
        <w:t>"</w:t>
      </w:r>
      <w:r>
        <w:t>) 밖에 있는 영문자와 숫자를 제거하여 구조적 패턴 문자열을 반환합니다.</w:t>
      </w:r>
    </w:p>
    <w:p>
      <w:pPr>
        <w:pStyle w:val="4"/>
      </w:pPr>
      <w:r>
        <w:t>문법</w:t>
      </w:r>
    </w:p>
    <w:p>
      <w:pPr>
        <w:pStyle w:val="ab"/>
      </w:pPr>
      <w:r>
        <w:t>signature(STR)</w:t>
      </w:r>
    </w:p>
    <w:p>
      <w:pPr>
        <w:pStyle w:val="4"/>
      </w:pPr>
      <w:r>
        <w:t>매개변수</w:t>
      </w:r>
    </w:p>
    <w:p>
      <w:r>
        <w:rPr>
          <w:rStyle w:val="af4"/>
          <w:b w:val="on"/>
        </w:rPr>
        <w:t>STR</w:t>
      </w:r>
    </w:p>
    <w:p>
      <w:pPr>
        <w:ind w:left="400"/>
      </w:pPr>
      <w:r>
        <w:t>패턴 문자열을 추출할 문자열 표현식입니다.</w:t>
      </w:r>
    </w:p>
    <w:p>
      <w:pPr>
        <w:pStyle w:val="4"/>
      </w:pPr>
      <w:r>
        <w:t>설명</w:t>
      </w:r>
    </w:p>
    <w:p>
      <w:r>
        <w:rPr>
          <w:rStyle w:val="af4"/>
        </w:rPr>
        <w:t>signature()</w:t>
      </w:r>
      <w:r>
        <w:t xml:space="preserve"> 함수는 입력 문자열을 순회하면서 다음 규칙으로 결과를 생성합니다.</w:t>
      </w:r>
    </w:p>
    <w:p>
      <w:pPr>
        <w:numPr>
          <w:numId w:val="6"/>
        </w:numPr>
        <w:spacing w:before="0" w:after="0"/>
        <w:ind w:left="360" w:hanging="360"/>
      </w:pPr>
      <w:r>
        <w:t>따옴표(</w:t>
      </w:r>
      <w:r>
        <w:rPr>
          <w:rStyle w:val="af4"/>
        </w:rPr>
        <w:t>"</w:t>
      </w:r>
      <w:r>
        <w:t>) 안에 있는 문자는 결과에서 제외합니다.</w:t>
      </w:r>
    </w:p>
    <w:p>
      <w:pPr>
        <w:numPr>
          <w:numId w:val="6"/>
        </w:numPr>
        <w:spacing w:before="0" w:after="0"/>
        <w:ind w:left="360" w:hanging="360"/>
      </w:pPr>
      <w:r>
        <w:t>영문자(</w:t>
      </w:r>
      <w:r>
        <w:rPr>
          <w:rStyle w:val="af4"/>
        </w:rPr>
        <w:t>a</w:t>
      </w:r>
      <w:r>
        <w:t>~</w:t>
      </w:r>
      <w:r>
        <w:rPr>
          <w:rStyle w:val="af4"/>
        </w:rPr>
        <w:t>z</w:t>
      </w:r>
      <w:r>
        <w:t xml:space="preserve">, </w:t>
      </w:r>
      <w:r>
        <w:rPr>
          <w:rStyle w:val="af4"/>
        </w:rPr>
        <w:t>A</w:t>
      </w:r>
      <w:r>
        <w:t>~</w:t>
      </w:r>
      <w:r>
        <w:rPr>
          <w:rStyle w:val="af4"/>
        </w:rPr>
        <w:t>Z</w:t>
      </w:r>
      <w:r>
        <w:t>)와 숫자(</w:t>
      </w:r>
      <w:r>
        <w:rPr>
          <w:rStyle w:val="af4"/>
        </w:rPr>
        <w:t>0</w:t>
      </w:r>
      <w:r>
        <w:t>~</w:t>
      </w:r>
      <w:r>
        <w:rPr>
          <w:rStyle w:val="af4"/>
        </w:rPr>
        <w:t>9</w:t>
      </w:r>
      <w:r>
        <w:t>)는 결과에서 제외합니다.</w:t>
      </w:r>
    </w:p>
    <w:p>
      <w:pPr>
        <w:numPr>
          <w:numId w:val="6"/>
        </w:numPr>
        <w:spacing w:before="0" w:after="0"/>
        <w:ind w:left="360" w:hanging="360"/>
      </w:pPr>
      <w:r>
        <w:t>따옴표 밖의 특수문자, 공백, 구두점은 결과에 포함합니다.</w:t>
      </w:r>
    </w:p>
    <w:p>
      <w:r>
        <w:t>이 함수는 SQL이나 쿼리 로그 등 구조화된 문자열에서 변수 데이터(식별자, 숫자, 인용 문자열 값)를 제거하고 구조적 기호만 남겨 패턴 식별에 사용할 수 있습니다.</w:t>
      </w:r>
    </w:p>
    <w:p>
      <w:r>
        <w:t xml:space="preserve">입력값이 </w:t>
      </w:r>
      <w:r>
        <w:rPr>
          <w:rStyle w:val="af4"/>
        </w:rPr>
        <w:t>null</w:t>
      </w:r>
      <w:r>
        <w:t xml:space="preserve">이면 </w:t>
      </w:r>
      <w:r>
        <w:rPr>
          <w:rStyle w:val="af4"/>
        </w:rPr>
        <w:t>null</w:t>
      </w:r>
      <w:r>
        <w:t xml:space="preserve">을 반환합니다. 바이너리 타입이 아닌 값은 </w:t>
      </w:r>
      <w:r>
        <w:rPr>
          <w:rStyle w:val="af4"/>
        </w:rPr>
        <w:t>toString()</w:t>
      </w:r>
      <w:r>
        <w:t>으로 변환하여 처리합니다.</w:t>
      </w:r>
    </w:p>
    <w:p>
      <w:pPr>
        <w:pStyle w:val="4"/>
      </w:pPr>
      <w:r>
        <w:t>오류 코드</w:t>
      </w:r>
    </w:p>
    <w:p>
      <w:r>
        <w:t>해당 사항 없음</w:t>
      </w:r>
    </w:p>
    <w:p>
      <w:pPr>
        <w:pStyle w:val="4"/>
      </w:pPr>
      <w:r>
        <w:t>사용 예</w:t>
      </w:r>
    </w:p>
    <w:p>
      <w:r>
        <w:t xml:space="preserve">이 사용 예에서 조회하는 </w:t>
      </w:r>
      <w:r>
        <w:rPr>
          <w:rStyle w:val="af4"/>
        </w:rPr>
        <w:t>WEB_APACHE_SAMPLE</w:t>
      </w:r>
      <w:r>
        <w:t xml:space="preserve"> 테이블을 준비하려면 </w:t>
      </w:r>
      <w:hyperlink r:id="rId10">
        <w:r>
          <w:rPr>
            <w:rStyle w:val="a6"/>
          </w:rPr>
          <w:t>쿼리 실습용 데이터</w:t>
        </w:r>
      </w:hyperlink>
      <w:r>
        <w:t>를 참고하세요.</w:t>
      </w:r>
    </w:p>
    <w:p>
      <w:r>
        <w:t>접근 로그 원본 행에서 구조적 패턴을 추출합니다.</w:t>
      </w:r>
    </w:p>
    <w:p>
      <w:pPr>
        <w:pStyle w:val="ae"/>
      </w:pPr>
      <w:r>
        <w:t>table limit=5 WEB_APACHE_SAMPLE | eval result = signature(line)</w:t>
        <w:cr/>
      </w:r>
      <w:r>
        <w:t xml:space="preserve">    | fields line, result</w:t>
      </w:r>
    </w:p>
    <w:p>
      <w:r>
        <w:rPr>
          <w:rStyle w:val="af4"/>
        </w:rPr>
        <w:t>null</w:t>
      </w:r>
      <w:r>
        <w:t xml:space="preserve"> 입력</w:t>
      </w:r>
    </w:p>
    <w:p>
      <w:pPr>
        <w:pStyle w:val="ae"/>
      </w:pPr>
      <w:r>
        <w:t>json "{'line': null}" | eval sig = signature(line)</w:t>
        <w:cr/>
      </w:r>
      <w:r>
        <w:t xml:space="preserve">    | # sig: null</w:t>
      </w:r>
    </w:p>
    <w:p>
      <w:pPr>
        <w:pStyle w:val="4"/>
      </w:pPr>
      <w:r>
        <w:t>호환성</w:t>
      </w:r>
    </w:p>
    <w:p>
      <w:r>
        <w:rPr>
          <w:rStyle w:val="af4"/>
        </w:rPr>
        <w:t>signature()</w:t>
      </w:r>
      <w:r>
        <w:t xml:space="preserve"> 함수는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