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similar-docs</w:t>
      </w:r>
    </w:p>
    <w:p>
      <w:r>
        <w:rPr>
          <w:rStyle w:val="af4"/>
        </w:rPr>
        <w:t>line</w:t>
      </w:r>
      <w:r>
        <w:t xml:space="preserve"> 필드의 텍스트와 유사한 문서를 지정한 테이블에서 TLSH(TrendMicro Locality Sensitive Hash) 해시 기반으로 검색합니다. 악성코드 변종 탐지, 유사 로그 패턴 식별 등 텍스트 유사도 분석에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similar-docs [threshold=INT] TABLE, ...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threshold=INT</w:t>
      </w:r>
    </w:p>
    <w:p>
      <w:pPr>
        <w:ind w:left="400"/>
      </w:pPr>
      <w:r>
        <w:t xml:space="preserve">TLSH 해시 거리 임계값. 두 문서의 TLSH 거리가 이 값 이하이면 유사한 문서로 판정합니다. 값이 작을수록 더 엄격하게 유사도를 판정합니다. (기본값: </w:t>
      </w:r>
      <w:r>
        <w:rPr>
          <w:rStyle w:val="af4"/>
        </w:rPr>
        <w:t>50</w:t>
      </w:r>
      <w:r>
        <w:t>)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유사 문서를 검색할 테이블 이름. 쉼표(</w:t>
      </w:r>
      <w:r>
        <w:rPr>
          <w:rStyle w:val="af4"/>
        </w:rPr>
        <w:t>,</w:t>
      </w:r>
      <w:r>
        <w:t>)로 구분하여 여러 테이블을 지정할 수 있습니다. 해당 테이블에 TLSH 기반 인덱스가 구성되어 있어야 합니다.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유사 문서 검색에 사용할 기준 텍스트</w:t>
            </w:r>
          </w:p>
        </w:tc>
      </w:tr>
    </w:tbl>
    <w:p>
      <w:pPr>
        <w:pStyle w:val="4"/>
      </w:pPr>
      <w:r>
        <w:t>출력 필드</w:t>
      </w:r>
    </w:p>
    <w:p>
      <w:r>
        <w:t>유사 문서가 발견되면 원본 레코드 필드에 다음 필드가 추가됩니다.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유사 문서가 저장된 테이블 이름 (</w:t>
            </w:r>
            <w:r>
              <w:rPr>
                <w:rStyle w:val="af4"/>
              </w:rPr>
              <w:t>_table</w:t>
            </w:r>
            <w:r>
              <w:t xml:space="preserve"> 필드를 접두사 </w:t>
            </w:r>
            <w:r>
              <w:rPr>
                <w:rStyle w:val="af4"/>
              </w:rPr>
              <w:t>match</w:t>
            </w:r>
            <w:r>
              <w:t>로 변환)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유사 문서의 타임스탬프 (</w:t>
            </w:r>
            <w:r>
              <w:rPr>
                <w:rStyle w:val="af4"/>
              </w:rPr>
              <w:t>_time</w:t>
            </w:r>
            <w:r>
              <w:t xml:space="preserve"> 필드를 접두사 </w:t>
            </w:r>
            <w:r>
              <w:rPr>
                <w:rStyle w:val="af4"/>
              </w:rPr>
              <w:t>match</w:t>
            </w:r>
            <w:r>
              <w:t>로 변환)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유사 문서의 각 필드 값. </w:t>
            </w:r>
            <w:r>
              <w:rPr>
                <w:rStyle w:val="af4"/>
              </w:rPr>
              <w:t>match_</w:t>
            </w:r>
            <w:r>
              <w:t xml:space="preserve"> 접두사가 붙습니다.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_diff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기준 문서와 유사 문서 사이의 TLSH 거리</w:t>
            </w:r>
          </w:p>
        </w:tc>
      </w:tr>
    </w:tbl>
    <w:p>
      <w:r>
        <w:rPr>
          <w:rStyle w:val="af4"/>
        </w:rPr>
        <w:t>line</w:t>
      </w:r>
      <w:r>
        <w:t xml:space="preserve"> 필드가 null이거나 TLSH 해시 생성에 실패한 경우(텍스트가 너무 짧은 경우 등) </w:t>
      </w:r>
      <w:r>
        <w:rPr>
          <w:rStyle w:val="af4"/>
        </w:rPr>
        <w:t>_error</w:t>
      </w:r>
      <w:r>
        <w:t xml:space="preserve"> 필드에 오류 메시지가 할당됩니다.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similar-docs</w:t>
      </w:r>
      <w:r>
        <w:t xml:space="preserve"> 명령어는 TLSH(TrendMicro Locality Sensitive Hash) 알고리즘을 사용하여 텍스트 기반 유사도 검색을 수행합니다. TLSH는 파일이나 텍스트의 내용을 기반으로 해시를 생성하며, 내용이 유사할수록 해시 거리가 작습니다.</w:t>
      </w:r>
    </w:p>
    <w:p>
      <w:r>
        <w:t xml:space="preserve">입력 레코드의 </w:t>
      </w:r>
      <w:r>
        <w:rPr>
          <w:rStyle w:val="af4"/>
        </w:rPr>
        <w:t>line</w:t>
      </w:r>
      <w:r>
        <w:t xml:space="preserve"> 필드에서 TLSH 해시를 계산한 후, 지정한 테이블에서 해시 거리가 </w:t>
      </w:r>
      <w:r>
        <w:rPr>
          <w:rStyle w:val="af4"/>
        </w:rPr>
        <w:t>threshold</w:t>
      </w:r>
      <w:r>
        <w:t xml:space="preserve"> 이하인 문서를 인덱스를 통해 검색합니다. 검색 결과는 원본 레코드의 필드와 유사 문서의 필드를 병합하여 출력합니다.</w:t>
      </w:r>
    </w:p>
    <w:p>
      <w:r>
        <w:t xml:space="preserve">유사 문서의 필드는 </w:t>
      </w:r>
      <w:r>
        <w:rPr>
          <w:rStyle w:val="af4"/>
        </w:rPr>
        <w:t>match_</w:t>
      </w:r>
      <w:r>
        <w:t xml:space="preserve"> 접두사를 붙여 원본 레코드 필드와 구분합니다. </w:t>
      </w:r>
      <w:r>
        <w:rPr>
          <w:rStyle w:val="af4"/>
        </w:rPr>
        <w:t>_table</w:t>
      </w:r>
      <w:r>
        <w:t xml:space="preserve">과 </w:t>
      </w:r>
      <w:r>
        <w:rPr>
          <w:rStyle w:val="af4"/>
        </w:rPr>
        <w:t>_time</w:t>
      </w:r>
      <w:r>
        <w:t xml:space="preserve"> 필드는 각각 </w:t>
      </w:r>
      <w:r>
        <w:rPr>
          <w:rStyle w:val="af4"/>
        </w:rPr>
        <w:t>match_table</w:t>
      </w:r>
      <w:r>
        <w:t xml:space="preserve">과 </w:t>
      </w:r>
      <w:r>
        <w:rPr>
          <w:rStyle w:val="af4"/>
        </w:rPr>
        <w:t>match_time</w:t>
      </w:r>
      <w:r>
        <w:t>으로 변환합니다.</w:t>
      </w:r>
    </w:p>
    <w:p>
      <w:pPr>
        <w:pStyle w:val="af1"/>
      </w:pPr>
      <w:r>
        <w:t>대상 테이블에 TLSH 기반 필드 인덱스가 구성되어 있어야 합니다. 인덱스가 없는 경우 검색 결과가 반환되지 않습니다.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웹 접근 로그와 유사한 문서 검색</w:t>
      </w:r>
    </w:p>
    <w:p>
      <w:pPr>
        <w:pStyle w:val="ae"/>
      </w:pPr>
      <w:r>
        <w:t>table limit=100 WEB_APACHE_SAMPLE</w:t>
        <w:cr/>
      </w:r>
      <w:r>
        <w:t xml:space="preserve">   | similar-docs WEB_APACHE_SAMPLE</w:t>
        <w:cr/>
      </w:r>
      <w:r>
        <w:t xml:space="preserve">   | fields line, match_line, _diff</w:t>
        <w:cr/>
      </w:r>
      <w:r>
        <w:t xml:space="preserve">   | sort +_diff</w:t>
      </w:r>
    </w:p>
    <w:p>
      <w:r>
        <w:rPr>
          <w:rStyle w:val="af4"/>
        </w:rPr>
        <w:t>WEB_APACHE_SAMPLE</w:t>
      </w:r>
      <w:r>
        <w:t xml:space="preserve"> 테이블의 각 레코드와 유사한 문서를 같은 테이블에서 검색하고, TLSH 거리 순으로 정렬합니다.</w:t>
      </w:r>
    </w:p>
    <w:p>
      <w:r>
        <w:t>임계값을 낮춰 엄격한 유사도 검색</w:t>
      </w:r>
    </w:p>
    <w:p>
      <w:pPr>
        <w:pStyle w:val="ae"/>
      </w:pPr>
      <w:r>
        <w:t>table limit=100 WEB_APACHE_SAMPLE</w:t>
        <w:cr/>
      </w:r>
      <w:r>
        <w:t xml:space="preserve">   | similar-docs threshold=20 WEB_APACHE_SAMPLE</w:t>
        <w:cr/>
      </w:r>
      <w:r>
        <w:t xml:space="preserve">   | fields line, match_line, _diff</w:t>
      </w:r>
    </w:p>
    <w:p>
      <w:r>
        <w:t>TLSH 거리가 20 이하인 문서만 유사 문서로 판정하여 더 엄격한 유사도 검색을 수행합니다.</w:t>
      </w:r>
    </w:p>
    <w:p>
      <w:pPr>
        <w:pStyle w:val="4"/>
      </w:pPr>
      <w:r>
        <w:t>호환성</w:t>
      </w:r>
    </w:p>
    <w:p>
      <w:r>
        <w:rPr>
          <w:rStyle w:val="af4"/>
        </w:rPr>
        <w:t>similar-docs</w:t>
      </w:r>
      <w:r>
        <w:t xml:space="preserve"> 명령어는 소나 4.0.2305.0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