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sonar-assess-risk</w:t>
      </w:r>
    </w:p>
    <w:p>
      <w:r>
        <w:t>이벤트 로그의 위험 점수를 계산합니다. 탐지 룰과 자산 정보를 기반으로 ETIR 위험 점수를 산출하여 레코드에 추가하며, 보안관제 운영 시 이벤트 심각도 우선순위 판별에 활용합니다.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가공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해당 없음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수집 노드에서 실행 (mapper)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sonar-assess-risk [simple=BOOL] [rule=BOOL]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simple=BOOL</w:t>
      </w:r>
    </w:p>
    <w:p>
      <w:pPr>
        <w:ind w:left="400"/>
      </w:pPr>
      <w:r>
        <w:rPr>
          <w:rStyle w:val="af4"/>
        </w:rPr>
        <w:t>t</w:t>
      </w:r>
      <w:r>
        <w:t>로 지정하면 최종 위험 점수 필드(</w:t>
      </w:r>
      <w:r>
        <w:rPr>
          <w:rStyle w:val="af4"/>
        </w:rPr>
        <w:t>_risk_score</w:t>
      </w:r>
      <w:r>
        <w:t xml:space="preserve">)만 출력하고 나머지 분석 필드는 생략합니다 (기본값: </w:t>
      </w:r>
      <w:r>
        <w:rPr>
          <w:rStyle w:val="af4"/>
        </w:rPr>
        <w:t>f</w:t>
      </w:r>
      <w:r>
        <w:t>).</w:t>
      </w:r>
    </w:p>
    <w:p>
      <w:r>
        <w:rPr>
          <w:rStyle w:val="af4"/>
          <w:b w:val="on"/>
        </w:rPr>
        <w:t>rule=BOOL</w:t>
      </w:r>
    </w:p>
    <w:p>
      <w:pPr>
        <w:ind w:left="400"/>
      </w:pPr>
      <w:r>
        <w:rPr>
          <w:rStyle w:val="af4"/>
        </w:rPr>
        <w:t>t</w:t>
      </w:r>
      <w:r>
        <w:t>로 지정하면 룰 관련 필드(</w:t>
      </w:r>
      <w:r>
        <w:rPr>
          <w:rStyle w:val="af4"/>
        </w:rPr>
        <w:t>_rule_ticket_issue_cond</w:t>
      </w:r>
      <w:r>
        <w:t xml:space="preserve">, </w:t>
      </w:r>
      <w:r>
        <w:rPr>
          <w:rStyle w:val="af4"/>
        </w:rPr>
        <w:t>_rule_enabled</w:t>
      </w:r>
      <w:r>
        <w:t xml:space="preserve">)를 추가로 출력합니다 (기본값: </w:t>
      </w:r>
      <w:r>
        <w:rPr>
          <w:rStyle w:val="af4"/>
        </w:rPr>
        <w:t>f</w:t>
      </w:r>
      <w:r>
        <w:t>).</w:t>
      </w:r>
    </w:p>
    <w:p>
      <w:pPr>
        <w:pStyle w:val="4"/>
      </w:pPr>
      <w:r>
        <w:t>입력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 여부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_rule_type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필수</w:t>
            </w:r>
          </w:p>
        </w:tc>
        <w:tc>
          <w:p>
            <w:pPr>
              <w:spacing w:before="0" w:after="0"/>
            </w:pPr>
            <w:r>
              <w:t>탐지 룰 유형 (</w:t>
            </w:r>
            <w:r>
              <w:rPr>
                <w:rStyle w:val="af4"/>
              </w:rPr>
              <w:t>STREAM</w:t>
            </w:r>
            <w:r>
              <w:t xml:space="preserve"> 또는 </w:t>
            </w:r>
            <w:r>
              <w:rPr>
                <w:rStyle w:val="af4"/>
              </w:rPr>
              <w:t>BATCH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_rule</w:t>
            </w:r>
            <w:r>
              <w:t/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필수</w:t>
            </w:r>
          </w:p>
        </w:tc>
        <w:tc>
          <w:p>
            <w:pPr>
              <w:spacing w:before="0" w:after="0"/>
            </w:pPr>
            <w:r>
              <w:t>탐지 룰 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_signature_guid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선택</w:t>
            </w:r>
          </w:p>
        </w:tc>
        <w:tc>
          <w:p>
            <w:pPr>
              <w:spacing w:before="0" w:after="0"/>
            </w:pPr>
            <w:r>
              <w:t>시그니처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host_ip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선택</w:t>
            </w:r>
          </w:p>
        </w:tc>
        <w:tc>
          <w:p>
            <w:pPr>
              <w:spacing w:before="0" w:after="0"/>
            </w:pPr>
            <w:r>
              <w:t>탐지된 호스트 IP 주소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src_ip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선택</w:t>
            </w:r>
          </w:p>
        </w:tc>
        <w:tc>
          <w:p>
            <w:pPr>
              <w:spacing w:before="0" w:after="0"/>
            </w:pPr>
            <w:r>
              <w:t>이벤트 출발지 IP 주소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dst_ip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선택</w:t>
            </w:r>
          </w:p>
        </w:tc>
        <w:tc>
          <w:p>
            <w:pPr>
              <w:spacing w:before="0" w:after="0"/>
            </w:pPr>
            <w:r>
              <w:t>이벤트 목적지 IP 주소</w:t>
            </w:r>
          </w:p>
        </w:tc>
      </w:tr>
    </w:tbl>
    <w:p>
      <w:pPr>
        <w:pStyle w:val="4"/>
      </w:pPr>
      <w:r>
        <w:t>출력 필드</w:t>
      </w:r>
    </w:p>
    <w:p>
      <w:r>
        <w:rPr>
          <w:rStyle w:val="af4"/>
        </w:rPr>
        <w:t>simple=f</w:t>
      </w:r>
      <w:r>
        <w:t xml:space="preserve">(기본값)일 때 출력됩니다. </w:t>
      </w:r>
      <w:r>
        <w:rPr>
          <w:rStyle w:val="af4"/>
        </w:rPr>
        <w:t>simple=t</w:t>
      </w:r>
      <w:r>
        <w:t xml:space="preserve">이면 </w:t>
      </w:r>
      <w:r>
        <w:rPr>
          <w:rStyle w:val="af4"/>
        </w:rPr>
        <w:t>_risk_score</w:t>
      </w:r>
      <w:r>
        <w:t>만 출력됩니다.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_rule_type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입력 필드 유지 (</w:t>
            </w:r>
            <w:r>
              <w:rPr>
                <w:rStyle w:val="af4"/>
              </w:rPr>
              <w:t>STREAM</w:t>
            </w:r>
            <w:r>
              <w:t xml:space="preserve"> 또는 </w:t>
            </w:r>
            <w:r>
              <w:rPr>
                <w:rStyle w:val="af4"/>
              </w:rPr>
              <w:t>BATCH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_rule</w:t>
            </w:r>
            <w:r>
              <w:t/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입력 필드 유지 (탐지 룰 ID)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_rule_name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탐지 룰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host_ip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입력 필드 유지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src_ip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입력 필드 유지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dst_ip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입력 필드 유지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_signature_guid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입력 필드 유지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_risk_score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산출된 위험 점수 (예: </w:t>
            </w:r>
            <w:r>
              <w:rPr>
                <w:rStyle w:val="af4"/>
              </w:rPr>
              <w:t>Critical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Low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_private_ip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이벤트에서 식별된 내부 IP 주소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_capec_id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시그니처에 연결된 CAPEC 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_likelihood_type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가능성 계산에 사용된 유형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_likelihood_target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가능성 계산 대상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_exploit_target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공격 대상 자산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_exploit_cve_id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연관된 CVE ID</w:t>
            </w:r>
          </w:p>
        </w:tc>
      </w:tr>
    </w:tbl>
    <w:p>
      <w:r>
        <w:rPr>
          <w:rStyle w:val="af4"/>
        </w:rPr>
        <w:t>rule=t</w:t>
      </w:r>
      <w:r>
        <w:t>일 때 추가로 출력됩니다.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_rule_ticket_issue_cond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발행 조건 (</w:t>
            </w:r>
            <w:r>
              <w:rPr>
                <w:rStyle w:val="af4"/>
              </w:rPr>
              <w:t>ALWAYS</w:t>
            </w:r>
            <w:r>
              <w:t xml:space="preserve">, </w:t>
            </w:r>
            <w:r>
              <w:rPr>
                <w:rStyle w:val="af4"/>
              </w:rPr>
              <w:t>ONCE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_rule_enabled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탐지 룰 활성화 여부</w:t>
            </w:r>
          </w:p>
        </w:tc>
      </w:tr>
    </w:tbl>
    <w:p>
      <w:r>
        <w:t>계산 오류 발생 시 출력됩니다.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_error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오류 메시지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_error_file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오류가 발생한 소스 파일명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_error_line</w:t>
            </w:r>
            <w:r>
              <w:t/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오류가 발생한 소스 코드 행 번호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p>
      <w:r>
        <w:t>해당 사항 없음</w:t>
      </w:r>
    </w:p>
    <w:p>
      <w:pPr>
        <w:pStyle w:val="a7"/>
      </w:pPr>
      <w:r>
        <w:t>런타임 오류</w:t>
      </w:r>
    </w:p>
    <w:p>
      <w:r>
        <w:t>해당 사항 없음</w:t>
      </w:r>
    </w:p>
    <w:p>
      <w:r>
        <w:t>처리 중 예외가 발생하면 레코드를 버리지 않고 `_error`, `_error_file`, `_error_line` 필드에 오류 정보를 기록한 뒤 파이프라인으로 전달합니다.</w:t>
      </w:r>
    </w:p>
    <w:p>
      <w:pPr>
        <w:pStyle w:val="4"/>
      </w:pPr>
      <w:r>
        <w:t>설명</w:t>
      </w:r>
    </w:p>
    <w:p>
      <w:r>
        <w:rPr>
          <w:rStyle w:val="af4"/>
        </w:rPr>
        <w:t>sonar-assess-risk</w:t>
      </w:r>
      <w:r>
        <w:t xml:space="preserve">는 이벤트 레코드에 포함된 </w:t>
      </w:r>
      <w:r>
        <w:rPr>
          <w:rStyle w:val="af4"/>
        </w:rPr>
        <w:t>_rule_type</w:t>
      </w:r>
      <w:r>
        <w:t xml:space="preserve">과 </w:t>
      </w:r>
      <w:r>
        <w:rPr>
          <w:rStyle w:val="af4"/>
        </w:rPr>
        <w:t>_rule</w:t>
      </w:r>
      <w:r>
        <w:t xml:space="preserve"> 필드를 사용하여 해당 탐지 룰 객체를 조회하고, ETIR 서비스에서 위험 점수를 계산하여 레코드에 추가합니다.</w:t>
      </w:r>
    </w:p>
    <w:p>
      <w:r>
        <w:t>룰 객체를 찾을 수 없는 경우(</w:t>
      </w:r>
      <w:r>
        <w:rPr>
          <w:rStyle w:val="af4"/>
        </w:rPr>
        <w:t>_rule_type</w:t>
      </w:r>
      <w:r>
        <w:t xml:space="preserve"> 또는 </w:t>
      </w:r>
      <w:r>
        <w:rPr>
          <w:rStyle w:val="af4"/>
        </w:rPr>
        <w:t>_rule</w:t>
      </w:r>
      <w:r>
        <w:t xml:space="preserve"> 필드가 없거나, 해당 ID의 룰이 존재하지 않는 경우) 해당 레코드에는 아무 필드도 추가하지 않고 파이프라인으로 전달합니다.</w:t>
      </w:r>
    </w:p>
    <w:p>
      <w:r>
        <w:rPr>
          <w:rStyle w:val="af4"/>
        </w:rPr>
        <w:t>simple=t</w:t>
      </w:r>
      <w:r>
        <w:t xml:space="preserve"> 옵션을 사용하면 </w:t>
      </w:r>
      <w:r>
        <w:rPr>
          <w:rStyle w:val="af4"/>
        </w:rPr>
        <w:t>_risk_score</w:t>
      </w:r>
      <w:r>
        <w:t xml:space="preserve"> 필드만 추가되어 출력이 간결해집니다. 위험 점수 값만 필요한 집계나 필터링 파이프라인에서 유용합니다.</w:t>
      </w:r>
    </w:p>
    <w:p>
      <w:r>
        <w:rPr>
          <w:rStyle w:val="af4"/>
        </w:rPr>
        <w:t>rule=t</w:t>
      </w:r>
      <w:r>
        <w:t xml:space="preserve"> 옵션을 사용하면 탐지 룰의 티켓 발행 조건(</w:t>
      </w:r>
      <w:r>
        <w:rPr>
          <w:rStyle w:val="af4"/>
        </w:rPr>
        <w:t>_rule_ticket_issue_cond</w:t>
      </w:r>
      <w:r>
        <w:t>)과 활성화 상태(</w:t>
      </w:r>
      <w:r>
        <w:rPr>
          <w:rStyle w:val="af4"/>
        </w:rPr>
        <w:t>_rule_enabled</w:t>
      </w:r>
      <w:r>
        <w:t>)도 함께 확인할 수 있습니다.</w:t>
      </w:r>
    </w:p>
    <w:p>
      <w:pPr>
        <w:pStyle w:val="4"/>
      </w:pPr>
      <w:r>
        <w:t>사용 예</w:t>
      </w:r>
    </w:p>
    <w:p>
      <w:r>
        <w:t>최근 1시간 이내 이벤트의 위험 점수 계산</w:t>
      </w:r>
    </w:p>
    <w:p>
      <w:pPr>
        <w:pStyle w:val="ae"/>
      </w:pPr>
      <w:r>
        <w:t>table duration=1h sonar_events</w:t>
        <w:cr/>
      </w:r>
      <w:r>
        <w:t xml:space="preserve">   | sonar-assess-risk</w:t>
        <w:cr/>
      </w:r>
      <w:r>
        <w:t xml:space="preserve">   | fields _rule_type, _rule, _rule_name, src_ip, dst_ip, _risk_score</w:t>
      </w:r>
    </w:p>
    <w:p>
      <w:r>
        <w:t>위험 점수만 추가하여 위험 점수 기준으로 집계</w:t>
      </w:r>
    </w:p>
    <w:p>
      <w:pPr>
        <w:pStyle w:val="ae"/>
      </w:pPr>
      <w:r>
        <w:t>table duration=1d sonar_events</w:t>
        <w:cr/>
      </w:r>
      <w:r>
        <w:t xml:space="preserve">   | sonar-assess-risk simple=t</w:t>
        <w:cr/>
      </w:r>
      <w:r>
        <w:t xml:space="preserve">   | stats count by _risk_score</w:t>
      </w:r>
    </w:p>
    <w:p>
      <w:r>
        <w:t>탐지 룰 정보를 포함하여 위험 점수 계산</w:t>
      </w:r>
    </w:p>
    <w:p>
      <w:pPr>
        <w:pStyle w:val="ae"/>
      </w:pPr>
      <w:r>
        <w:t>table duration=1h sonar_events</w:t>
        <w:cr/>
      </w:r>
      <w:r>
        <w:t xml:space="preserve">   | sonar-assess-risk rule=t</w:t>
        <w:cr/>
      </w:r>
      <w:r>
        <w:t xml:space="preserve">   | fields _rule, _rule_name, _rule_enabled, _rule_ticket_issue_cond, _risk_score</w:t>
      </w:r>
    </w:p>
    <w:p>
      <w:pPr>
        <w:pStyle w:val="4"/>
      </w:pPr>
      <w:r>
        <w:t>호환성</w:t>
      </w:r>
    </w:p>
    <w:p>
      <w:r>
        <w:rPr>
          <w:rStyle w:val="af4"/>
        </w:rPr>
        <w:t>sonar-assess-risk</w:t>
      </w:r>
      <w:r>
        <w:t xml:space="preserve"> 명령어는 소나 5.0.2603.0 버전부터 사용 가능합니다.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