
<file path=[Content_Types].xml><?xml version="1.0" encoding="utf-8"?>
<Types xmlns="http://schemas.openxmlformats.org/package/2006/content-types">
  <Default ContentType="application/vnd.openxmlformats-officedocument.obfuscatedFont" Extension="odttf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notes+xml" PartName="/word/footnotes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>
      <w:pPr>
        <w:pStyle w:val="3"/>
      </w:pPr>
      <w:r>
        <w:t>sonar-clone-dashboards</w:t>
      </w:r>
    </w:p>
    <w:p>
      <w:r>
        <w:t xml:space="preserve">입력 레코드로 전달된 </w:t>
      </w:r>
      <w:r>
        <w:rPr>
          <w:rStyle w:val="af4"/>
        </w:rPr>
        <w:t>guid</w:t>
      </w:r>
      <w:r>
        <w:t xml:space="preserve">에 해당되는 대시보드를 복제합니다. 복제된 대시보드의 이름에는 </w:t>
      </w:r>
      <w:r>
        <w:rPr>
          <w:rStyle w:val="af4"/>
        </w:rPr>
        <w:t xml:space="preserve">Copy of </w:t>
      </w:r>
      <w:r>
        <w:t xml:space="preserve"> 접두어가 추가됩니다. </w:t>
      </w:r>
      <w:r>
        <w:rPr>
          <w:rStyle w:val="af4"/>
        </w:rPr>
        <w:t>clone-widget</w:t>
      </w:r>
      <w:r>
        <w:t xml:space="preserve"> 옵션을 지정하면 대시보드에 포함된 탭과 위젯까지 함께 복제합니다.</w:t>
      </w:r>
    </w:p>
    <w:p>
      <w:pPr>
        <w:pStyle w:val="4"/>
      </w:pPr>
      <w:r>
        <w:t>명령어 속성</w:t>
      </w:r>
    </w:p>
    <w:tbl>
      <w:tblPr>
        <w:tblStyle w:val="LogpressoDocs"/>
        <w:tblW w:w="4850" w:type="pct"/>
        <w:tblInd w:w="140" w:type="dxa"/>
        <w:tblBorders>
          <w:top w:val="single" w:sz="1" w:space="0" w:color="BBBBBB"/>
          <w:left w:val="single" w:sz="1" w:space="0" w:color="BBBBBB"/>
          <w:bottom w:val="single" w:sz="1" w:space="0" w:color="BBBBBB"/>
          <w:right w:val="single" w:sz="1" w:space="0" w:color="BBBBBB"/>
          <w:insideH w:val="single" w:sz="1" w:space="0" w:color="BBBBBB"/>
          <w:insideV w:val="single" w:sz="1" w:space="0" w:color="BBBBBB"/>
        </w:tblBorders>
      </w:tblPr>
      <w:tr>
        <w:tc>
          <w:tcPr>
            <w:shd w:fill="eeeeee"/>
          </w:tcPr>
          <w:p>
            <w:pPr>
              <w:spacing w:before="0" w:after="0"/>
            </w:pPr>
            <w:r>
              <w:rPr>
                <w:rFonts w:ascii="맑은 고딕" w:hAnsi="맑은 고딕" w:cs="맑은 고딕" w:eastAsia="맑은 고딕"/>
              </w:rPr>
              <w:t>항목</w:t>
            </w:r>
          </w:p>
        </w:tc>
        <w:tc>
          <w:tcPr>
            <w:shd w:fill="eeeeee"/>
          </w:tcPr>
          <w:p>
            <w:pPr>
              <w:spacing w:before="0" w:after="0"/>
            </w:pPr>
            <w:r>
              <w:rPr>
                <w:rFonts w:ascii="맑은 고딕" w:hAnsi="맑은 고딕" w:cs="맑은 고딕" w:eastAsia="맑은 고딕"/>
              </w:rPr>
              <w:t>설명</w:t>
            </w:r>
          </w:p>
        </w:tc>
      </w:tr>
      <w:tr>
        <w:tc>
          <w:p>
            <w:pPr>
              <w:spacing w:before="0" w:after="0"/>
            </w:pPr>
            <w:r>
              <w:t>명령어 유형</w:t>
            </w:r>
          </w:p>
        </w:tc>
        <w:tc>
          <w:p>
            <w:pPr>
              <w:spacing w:before="0" w:after="0"/>
            </w:pPr>
            <w:r>
              <w:t>가공 쿼리</w:t>
            </w:r>
          </w:p>
        </w:tc>
      </w:tr>
      <w:tr>
        <w:tc>
          <w:p>
            <w:pPr>
              <w:spacing w:before="0" w:after="0"/>
            </w:pPr>
            <w:r>
              <w:t>필요 권한</w:t>
            </w:r>
          </w:p>
        </w:tc>
        <w:tc>
          <w:p>
            <w:pPr>
              <w:spacing w:before="0" w:after="0"/>
            </w:pPr>
            <w:r>
              <w:t>관리자</w:t>
            </w:r>
          </w:p>
        </w:tc>
      </w:tr>
      <w:tr>
        <w:tc>
          <w:p>
            <w:pPr>
              <w:spacing w:before="0" w:after="0"/>
            </w:pPr>
            <w:r>
              <w:t>라이선스 사용량</w:t>
            </w:r>
          </w:p>
        </w:tc>
        <w:tc>
          <w:p>
            <w:pPr>
              <w:spacing w:before="0" w:after="0"/>
            </w:pPr>
            <w:r>
              <w:t>해당 없음</w:t>
            </w:r>
          </w:p>
        </w:tc>
      </w:tr>
      <w:tr>
        <w:tc>
          <w:p>
            <w:pPr>
              <w:spacing w:before="0" w:after="0"/>
            </w:pPr>
            <w:r>
              <w:t>병렬 실행</w:t>
            </w:r>
          </w:p>
        </w:tc>
        <w:tc>
          <w:p>
            <w:pPr>
              <w:spacing w:before="0" w:after="0"/>
            </w:pPr>
            <w:r>
              <w:t>미지원</w:t>
            </w:r>
          </w:p>
        </w:tc>
      </w:tr>
      <w:tr>
        <w:tc>
          <w:p>
            <w:pPr>
              <w:spacing w:before="0" w:after="0"/>
            </w:pPr>
            <w:r>
              <w:t>분산 실행</w:t>
            </w:r>
          </w:p>
        </w:tc>
        <w:tc>
          <w:p>
            <w:pPr>
              <w:spacing w:before="0" w:after="0"/>
            </w:pPr>
            <w:r>
              <w:t>수집 노드에서 실행 (mapper)</w:t>
            </w:r>
          </w:p>
        </w:tc>
      </w:tr>
    </w:tbl>
    <w:p>
      <w:pPr>
        <w:pStyle w:val="4"/>
      </w:pPr>
      <w:r>
        <w:t>문법</w:t>
      </w:r>
    </w:p>
    <w:p>
      <w:pPr>
        <w:pStyle w:val="ab"/>
      </w:pPr>
      <w:r>
        <w:t>... | sonar-clone-dashboards [run=BOOL] [clone-widget=BOOL]</w:t>
      </w:r>
    </w:p>
    <w:p>
      <w:pPr>
        <w:pStyle w:val="4"/>
      </w:pPr>
      <w:r>
        <w:t>옵션</w:t>
      </w:r>
    </w:p>
    <w:p>
      <w:r>
        <w:rPr>
          <w:rStyle w:val="af4"/>
          <w:b w:val="on"/>
        </w:rPr>
        <w:t>[run=BOOL]</w:t>
      </w:r>
    </w:p>
    <w:p>
      <w:pPr>
        <w:ind w:left="400"/>
      </w:pPr>
      <w:r>
        <w:rPr>
          <w:rStyle w:val="af4"/>
        </w:rPr>
        <w:t>t</w:t>
      </w:r>
      <w:r>
        <w:t xml:space="preserve">로 지정하면 실제로 대시보드를 복제합니다. 지정하지 않으면 실제로 복제하지 않고 복제 결과 레코드의 형태만 미리 확인할 수 있습니다 (기본값: </w:t>
      </w:r>
      <w:r>
        <w:rPr>
          <w:rStyle w:val="af4"/>
        </w:rPr>
        <w:t>f</w:t>
      </w:r>
      <w:r>
        <w:t>)</w:t>
      </w:r>
    </w:p>
    <w:p>
      <w:r>
        <w:rPr>
          <w:rStyle w:val="af4"/>
          <w:b w:val="on"/>
        </w:rPr>
        <w:t>[clone-widget=BOOL]</w:t>
      </w:r>
    </w:p>
    <w:p>
      <w:pPr>
        <w:ind w:left="400"/>
      </w:pPr>
      <w:r>
        <w:rPr>
          <w:rStyle w:val="af4"/>
        </w:rPr>
        <w:t>t</w:t>
      </w:r>
      <w:r>
        <w:t xml:space="preserve">로 지정하면 대시보드의 모든 탭에 포함된 위젯도 함께 복제합니다 (기본값: </w:t>
      </w:r>
      <w:r>
        <w:rPr>
          <w:rStyle w:val="af4"/>
        </w:rPr>
        <w:t>f</w:t>
      </w:r>
      <w:r>
        <w:t>)</w:t>
      </w:r>
    </w:p>
    <w:p>
      <w:pPr>
        <w:pStyle w:val="4"/>
      </w:pPr>
      <w:r>
        <w:t>입력 필드</w:t>
      </w:r>
    </w:p>
    <w:tbl>
      <w:tblPr>
        <w:tblStyle w:val="LogpressoDocs"/>
        <w:tblW w:w="4850" w:type="pct"/>
        <w:tblInd w:w="140" w:type="dxa"/>
        <w:tblBorders>
          <w:top w:val="single" w:sz="1" w:space="0" w:color="BBBBBB"/>
          <w:left w:val="single" w:sz="1" w:space="0" w:color="BBBBBB"/>
          <w:bottom w:val="single" w:sz="1" w:space="0" w:color="BBBBBB"/>
          <w:right w:val="single" w:sz="1" w:space="0" w:color="BBBBBB"/>
          <w:insideH w:val="single" w:sz="1" w:space="0" w:color="BBBBBB"/>
          <w:insideV w:val="single" w:sz="1" w:space="0" w:color="BBBBBB"/>
        </w:tblBorders>
      </w:tblPr>
      <w:tr>
        <w:tc>
          <w:tcPr>
            <w:shd w:fill="eeeeee"/>
          </w:tcPr>
          <w:p>
            <w:pPr>
              <w:spacing w:before="0" w:after="0"/>
            </w:pPr>
            <w:r>
              <w:rPr>
                <w:rFonts w:ascii="맑은 고딕" w:hAnsi="맑은 고딕" w:cs="맑은 고딕" w:eastAsia="맑은 고딕"/>
              </w:rPr>
              <w:t>필드</w:t>
            </w:r>
          </w:p>
        </w:tc>
        <w:tc>
          <w:tcPr>
            <w:shd w:fill="eeeeee"/>
          </w:tcPr>
          <w:p>
            <w:pPr>
              <w:spacing w:before="0" w:after="0"/>
            </w:pPr>
            <w:r>
              <w:rPr>
                <w:rFonts w:ascii="맑은 고딕" w:hAnsi="맑은 고딕" w:cs="맑은 고딕" w:eastAsia="맑은 고딕"/>
              </w:rPr>
              <w:t>타입</w:t>
            </w:r>
          </w:p>
        </w:tc>
        <w:tc>
          <w:tcPr>
            <w:shd w:fill="eeeeee"/>
          </w:tcPr>
          <w:p>
            <w:pPr>
              <w:spacing w:before="0" w:after="0"/>
            </w:pPr>
            <w:r>
              <w:rPr>
                <w:rFonts w:ascii="맑은 고딕" w:hAnsi="맑은 고딕" w:cs="맑은 고딕" w:eastAsia="맑은 고딕"/>
              </w:rPr>
              <w:t>필수 여부</w:t>
            </w:r>
          </w:p>
        </w:tc>
        <w:tc>
          <w:tcPr>
            <w:shd w:fill="eeeeee"/>
          </w:tcPr>
          <w:p>
            <w:pPr>
              <w:spacing w:before="0" w:after="0"/>
            </w:pPr>
            <w:r>
              <w:rPr>
                <w:rFonts w:ascii="맑은 고딕" w:hAnsi="맑은 고딕" w:cs="맑은 고딕" w:eastAsia="맑은 고딕"/>
              </w:rPr>
              <w:t>설명</w:t>
            </w:r>
          </w:p>
        </w:tc>
      </w:tr>
      <w:tr>
        <w:tc>
          <w:p>
            <w:pPr>
              <w:spacing w:before="0" w:after="0"/>
            </w:pPr>
            <w:r>
              <w:t>guid</w:t>
            </w:r>
          </w:p>
        </w:tc>
        <w:tc>
          <w:p>
            <w:pPr>
              <w:spacing w:before="0" w:after="0"/>
            </w:pPr>
            <w:r>
              <w:t>문자열</w:t>
            </w:r>
          </w:p>
        </w:tc>
        <w:tc>
          <w:p>
            <w:pPr>
              <w:spacing w:before="0" w:after="0"/>
            </w:pPr>
            <w:r>
              <w:t>필수</w:t>
            </w:r>
          </w:p>
        </w:tc>
        <w:tc>
          <w:p>
            <w:pPr>
              <w:spacing w:before="0" w:after="0"/>
            </w:pPr>
            <w:r>
              <w:t>복제할 대시보드의 GUID</w:t>
            </w:r>
          </w:p>
        </w:tc>
      </w:tr>
    </w:tbl>
    <w:p>
      <w:pPr>
        <w:pStyle w:val="4"/>
      </w:pPr>
      <w:r>
        <w:t>출력 필드</w:t>
      </w:r>
    </w:p>
    <w:p>
      <w:r>
        <w:t>입력 레코드의 모든 필드에 다음 필드를 추가하여 반환합니다.</w:t>
      </w:r>
    </w:p>
    <w:tbl>
      <w:tblPr>
        <w:tblStyle w:val="LogpressoDocs"/>
        <w:tblW w:w="4850" w:type="pct"/>
        <w:tblInd w:w="140" w:type="dxa"/>
        <w:tblBorders>
          <w:top w:val="single" w:sz="1" w:space="0" w:color="BBBBBB"/>
          <w:left w:val="single" w:sz="1" w:space="0" w:color="BBBBBB"/>
          <w:bottom w:val="single" w:sz="1" w:space="0" w:color="BBBBBB"/>
          <w:right w:val="single" w:sz="1" w:space="0" w:color="BBBBBB"/>
          <w:insideH w:val="single" w:sz="1" w:space="0" w:color="BBBBBB"/>
          <w:insideV w:val="single" w:sz="1" w:space="0" w:color="BBBBBB"/>
        </w:tblBorders>
      </w:tblPr>
      <w:tr>
        <w:tc>
          <w:tcPr>
            <w:shd w:fill="eeeeee"/>
          </w:tcPr>
          <w:p>
            <w:pPr>
              <w:spacing w:before="0" w:after="0"/>
            </w:pPr>
            <w:r>
              <w:rPr>
                <w:rFonts w:ascii="맑은 고딕" w:hAnsi="맑은 고딕" w:cs="맑은 고딕" w:eastAsia="맑은 고딕"/>
              </w:rPr>
              <w:t>필드</w:t>
            </w:r>
          </w:p>
        </w:tc>
        <w:tc>
          <w:tcPr>
            <w:shd w:fill="eeeeee"/>
          </w:tcPr>
          <w:p>
            <w:pPr>
              <w:spacing w:before="0" w:after="0"/>
            </w:pPr>
            <w:r>
              <w:rPr>
                <w:rFonts w:ascii="맑은 고딕" w:hAnsi="맑은 고딕" w:cs="맑은 고딕" w:eastAsia="맑은 고딕"/>
              </w:rPr>
              <w:t>타입</w:t>
            </w:r>
          </w:p>
        </w:tc>
        <w:tc>
          <w:tcPr>
            <w:shd w:fill="eeeeee"/>
          </w:tcPr>
          <w:p>
            <w:pPr>
              <w:spacing w:before="0" w:after="0"/>
            </w:pPr>
            <w:r>
              <w:rPr>
                <w:rFonts w:ascii="맑은 고딕" w:hAnsi="맑은 고딕" w:cs="맑은 고딕" w:eastAsia="맑은 고딕"/>
              </w:rPr>
              <w:t>설명</w:t>
            </w:r>
          </w:p>
        </w:tc>
      </w:tr>
      <w:tr>
        <w:tc>
          <w:p>
            <w:pPr>
              <w:spacing w:before="0" w:after="0"/>
            </w:pPr>
            <w:r>
              <w:t>clone_guid</w:t>
            </w:r>
          </w:p>
        </w:tc>
        <w:tc>
          <w:p>
            <w:pPr>
              <w:spacing w:before="0" w:after="0"/>
            </w:pPr>
            <w:r>
              <w:t>문자열</w:t>
            </w:r>
          </w:p>
        </w:tc>
        <w:tc>
          <w:p>
            <w:pPr>
              <w:spacing w:before="0" w:after="0"/>
            </w:pPr>
            <w:r>
              <w:t xml:space="preserve">새로 생성될 대시보드의 GUID. 호출할 때마다 새로 생성되는 난수이므로 </w:t>
            </w:r>
            <w:r>
              <w:rPr>
                <w:rStyle w:val="af4"/>
              </w:rPr>
              <w:t>run</w:t>
            </w:r>
            <w:r>
              <w:t xml:space="preserve"> 없이 미리 본 값과 </w:t>
            </w:r>
            <w:r>
              <w:rPr>
                <w:rStyle w:val="af4"/>
              </w:rPr>
              <w:t>run=t</w:t>
            </w:r>
            <w:r>
              <w:t xml:space="preserve">로 실제 복제할 때 발급되는 값이 다를 수 있습니다. </w:t>
            </w:r>
            <w:r>
              <w:rPr>
                <w:rStyle w:val="af4"/>
              </w:rPr>
              <w:t>guid</w:t>
            </w:r>
            <w:r>
              <w:t xml:space="preserve"> 필드 누락, 대상 미존재, </w:t>
            </w:r>
            <w:r>
              <w:rPr>
                <w:rStyle w:val="af4"/>
              </w:rPr>
              <w:t>run=t</w:t>
            </w:r>
            <w:r>
              <w:t xml:space="preserve"> 중 복제 실패로 </w:t>
            </w:r>
            <w:r>
              <w:rPr>
                <w:rStyle w:val="af4"/>
              </w:rPr>
              <w:t>_error</w:t>
            </w:r>
            <w:r>
              <w:t>가 기록된 레코드에는 포함되지 않습니다</w:t>
            </w:r>
          </w:p>
        </w:tc>
      </w:tr>
      <w:tr>
        <w:tc>
          <w:p>
            <w:pPr>
              <w:spacing w:before="0" w:after="0"/>
            </w:pPr>
            <w:r>
              <w:t>clone_name</w:t>
            </w:r>
          </w:p>
        </w:tc>
        <w:tc>
          <w:p>
            <w:pPr>
              <w:spacing w:before="0" w:after="0"/>
            </w:pPr>
            <w:r>
              <w:t>문자열</w:t>
            </w:r>
          </w:p>
        </w:tc>
        <w:tc>
          <w:p>
            <w:pPr>
              <w:spacing w:before="0" w:after="0"/>
            </w:pPr>
            <w:r>
              <w:t>새로 생성될 대시보드의 이름 (</w:t>
            </w:r>
            <w:r>
              <w:rPr>
                <w:rStyle w:val="af4"/>
              </w:rPr>
              <w:t xml:space="preserve">Copy of </w:t>
            </w:r>
            <w:r>
              <w:t xml:space="preserve"> 접두어 포함). </w:t>
            </w:r>
            <w:r>
              <w:rPr>
                <w:rStyle w:val="af4"/>
              </w:rPr>
              <w:t>clone_guid</w:t>
            </w:r>
            <w:r>
              <w:t xml:space="preserve">와 마찬가지로 </w:t>
            </w:r>
            <w:r>
              <w:rPr>
                <w:rStyle w:val="af4"/>
              </w:rPr>
              <w:t>_error</w:t>
            </w:r>
            <w:r>
              <w:t>가 기록된 레코드에는 포함되지 않습니다</w:t>
            </w:r>
          </w:p>
        </w:tc>
      </w:tr>
      <w:tr>
        <w:tc>
          <w:p>
            <w:pPr>
              <w:spacing w:before="0" w:after="0"/>
            </w:pPr>
            <w:r>
              <w:t>status</w:t>
            </w:r>
          </w:p>
        </w:tc>
        <w:tc>
          <w:p>
            <w:pPr>
              <w:spacing w:before="0" w:after="0"/>
            </w:pPr>
            <w:r>
              <w:t>문자열</w:t>
            </w:r>
          </w:p>
        </w:tc>
        <w:tc>
          <w:p>
            <w:pPr>
              <w:spacing w:before="0" w:after="0"/>
            </w:pPr>
            <w:r>
              <w:rPr>
                <w:rStyle w:val="af4"/>
              </w:rPr>
              <w:t>run=t</w:t>
            </w:r>
            <w:r>
              <w:t xml:space="preserve">로 실행한 경우에만 포함되는 처리 결과. </w:t>
            </w:r>
            <w:r>
              <w:rPr>
                <w:rStyle w:val="af4"/>
              </w:rPr>
              <w:t>success</w:t>
            </w:r>
            <w:r>
              <w:t xml:space="preserve"> 또는 </w:t>
            </w:r>
            <w:r>
              <w:rPr>
                <w:rStyle w:val="af4"/>
              </w:rPr>
              <w:t>failure</w:t>
            </w:r>
            <w:r>
              <w:t/>
            </w:r>
          </w:p>
        </w:tc>
      </w:tr>
      <w:tr>
        <w:tc>
          <w:p>
            <w:pPr>
              <w:spacing w:before="0" w:after="0"/>
            </w:pPr>
            <w:r>
              <w:t>_error</w:t>
            </w:r>
          </w:p>
        </w:tc>
        <w:tc>
          <w:p>
            <w:pPr>
              <w:spacing w:before="0" w:after="0"/>
            </w:pPr>
            <w:r>
              <w:t>문자열</w:t>
            </w:r>
          </w:p>
        </w:tc>
        <w:tc>
          <w:p>
            <w:pPr>
              <w:spacing w:before="0" w:after="0"/>
            </w:pPr>
            <w:r>
              <w:t>복제에 실패한 경우의 오류 메시지</w:t>
            </w:r>
          </w:p>
        </w:tc>
      </w:tr>
    </w:tbl>
    <w:p>
      <w:pPr>
        <w:pStyle w:val="4"/>
      </w:pPr>
      <w:r>
        <w:t>오류 코드</w:t>
      </w:r>
    </w:p>
    <w:p>
      <w:pPr>
        <w:pStyle w:val="a7"/>
      </w:pPr>
      <w:r>
        <w:t>파싱 오류</w:t>
      </w:r>
    </w:p>
    <w:tbl>
      <w:tblPr>
        <w:tblStyle w:val="LogpressoDocs"/>
        <w:tblW w:w="4850" w:type="pct"/>
        <w:tblInd w:w="140" w:type="dxa"/>
        <w:tblBorders>
          <w:top w:val="single" w:sz="1" w:space="0" w:color="BBBBBB"/>
          <w:left w:val="single" w:sz="1" w:space="0" w:color="BBBBBB"/>
          <w:bottom w:val="single" w:sz="1" w:space="0" w:color="BBBBBB"/>
          <w:right w:val="single" w:sz="1" w:space="0" w:color="BBBBBB"/>
          <w:insideH w:val="single" w:sz="1" w:space="0" w:color="BBBBBB"/>
          <w:insideV w:val="single" w:sz="1" w:space="0" w:color="BBBBBB"/>
        </w:tblBorders>
      </w:tblPr>
      <w:tr>
        <w:tc>
          <w:tcPr>
            <w:shd w:fill="eeeeee"/>
          </w:tcPr>
          <w:p>
            <w:pPr>
              <w:spacing w:before="0" w:after="0"/>
            </w:pPr>
            <w:r>
              <w:rPr>
                <w:rFonts w:ascii="맑은 고딕" w:hAnsi="맑은 고딕" w:cs="맑은 고딕" w:eastAsia="맑은 고딕"/>
              </w:rPr>
              <w:t>오류 코드</w:t>
            </w:r>
          </w:p>
        </w:tc>
        <w:tc>
          <w:tcPr>
            <w:shd w:fill="eeeeee"/>
          </w:tcPr>
          <w:p>
            <w:pPr>
              <w:spacing w:before="0" w:after="0"/>
            </w:pPr>
            <w:r>
              <w:rPr>
                <w:rFonts w:ascii="맑은 고딕" w:hAnsi="맑은 고딕" w:cs="맑은 고딕" w:eastAsia="맑은 고딕"/>
              </w:rPr>
              <w:t>메시지</w:t>
            </w:r>
          </w:p>
        </w:tc>
        <w:tc>
          <w:tcPr>
            <w:shd w:fill="eeeeee"/>
          </w:tcPr>
          <w:p>
            <w:pPr>
              <w:spacing w:before="0" w:after="0"/>
            </w:pPr>
            <w:r>
              <w:rPr>
                <w:rFonts w:ascii="맑은 고딕" w:hAnsi="맑은 고딕" w:cs="맑은 고딕" w:eastAsia="맑은 고딕"/>
              </w:rPr>
              <w:t>설명</w:t>
            </w:r>
          </w:p>
        </w:tc>
      </w:tr>
      <w:tr>
        <w:tc>
          <w:p>
            <w:pPr>
              <w:spacing w:before="0" w:after="0"/>
            </w:pPr>
            <w:r>
              <w:t>300170</w:t>
            </w:r>
          </w:p>
        </w:tc>
        <w:tc>
          <w:p>
            <w:pPr>
              <w:spacing w:before="0" w:after="0"/>
            </w:pPr>
            <w:r>
              <w:t>대시보드 목록을 볼 권한이 없습니다</w:t>
            </w:r>
          </w:p>
        </w:tc>
        <w:tc>
          <w:p>
            <w:pPr>
              <w:spacing w:before="0" w:after="0"/>
            </w:pPr>
            <w:r>
              <w:t>관리자 권한이 없는 계정으로 실행한 경우</w:t>
            </w:r>
          </w:p>
        </w:tc>
      </w:tr>
    </w:tbl>
    <w:p>
      <w:pPr>
        <w:pStyle w:val="a7"/>
      </w:pPr>
      <w:r>
        <w:t>런타임 오류</w:t>
      </w:r>
    </w:p>
    <w:p>
      <w:r>
        <w:t>해당 사항 없음</w:t>
      </w:r>
    </w:p>
    <w:p>
      <w:pPr>
        <w:pStyle w:val="4"/>
      </w:pPr>
      <w:r>
        <w:t>설명</w:t>
      </w:r>
    </w:p>
    <w:p>
      <w:r>
        <w:rPr>
          <w:rStyle w:val="af4"/>
        </w:rPr>
        <w:t>sonar-clone-dashboards</w:t>
      </w:r>
      <w:r>
        <w:t xml:space="preserve"> 명령어는 입력 레코드마다 </w:t>
      </w:r>
      <w:r>
        <w:rPr>
          <w:rStyle w:val="af4"/>
        </w:rPr>
        <w:t>guid</w:t>
      </w:r>
      <w:r>
        <w:t xml:space="preserve"> 필드 값으로 대상 대시보드를 조회한 후, 새 GUID와 </w:t>
      </w:r>
      <w:r>
        <w:rPr>
          <w:rStyle w:val="af4"/>
        </w:rPr>
        <w:t xml:space="preserve">Copy of </w:t>
      </w:r>
      <w:r>
        <w:t xml:space="preserve"> 접두어가 붙은 이름으로 복제본을 준비합니다. </w:t>
      </w:r>
      <w:r>
        <w:rPr>
          <w:rStyle w:val="af4"/>
        </w:rPr>
        <w:t>run</w:t>
      </w:r>
      <w:r>
        <w:t xml:space="preserve"> 옵션을 지정하지 않으면 실제로 복제하지 않고 복제 결과 레코드의 형태만 확인할 수 있습니다. </w:t>
      </w:r>
      <w:r>
        <w:rPr>
          <w:rStyle w:val="af4"/>
        </w:rPr>
        <w:t>clone_guid</w:t>
      </w:r>
      <w:r>
        <w:t xml:space="preserve">는 호출할 때마다 새로 생성되는 난수이므로, 이때 확인한 값은 </w:t>
      </w:r>
      <w:r>
        <w:rPr>
          <w:rStyle w:val="af4"/>
        </w:rPr>
        <w:t>run=t</w:t>
      </w:r>
      <w:r>
        <w:t xml:space="preserve">로 실제 복제할 때 발급되는 GUID와 다릅니다. 미리 확인할 수 있는 값은 사실상 </w:t>
      </w:r>
      <w:r>
        <w:rPr>
          <w:rStyle w:val="af4"/>
        </w:rPr>
        <w:t>clone_name</w:t>
      </w:r>
      <w:r>
        <w:t xml:space="preserve">뿐입니다. </w:t>
      </w:r>
      <w:r>
        <w:rPr>
          <w:rStyle w:val="af4"/>
        </w:rPr>
        <w:t>run=t</w:t>
      </w:r>
      <w:r>
        <w:t xml:space="preserve">로 지정해야 실제로 대시보드가 생성되고 </w:t>
      </w:r>
      <w:r>
        <w:rPr>
          <w:rStyle w:val="af4"/>
        </w:rPr>
        <w:t>status</w:t>
      </w:r>
      <w:r>
        <w:t xml:space="preserve"> 필드에 처리 결과가 기록됩니다.</w:t>
      </w:r>
    </w:p>
    <w:p>
      <w:r>
        <w:rPr>
          <w:rStyle w:val="af4"/>
        </w:rPr>
        <w:t>clone-widget=t</w:t>
      </w:r>
      <w:r>
        <w:t>를 지정하면 원본 대시보드의 각 탭에 속한 위젯도 함께 복제하고, 탭 레이아웃에 저장된 위젯 참조를 새 위젯 GUID로 갱신합니다. 이 옵션을 지정하지 않으면 복제된 대시보드의 탭은 원본 위젯을 그대로 참조합니다.</w:t>
      </w:r>
    </w:p>
    <w:p>
      <w:r>
        <w:t>`run=t`로 실행할 때 탭·위젯을 복제하는 단계에서 오류가 발생하면, 별도의 롤백이 없어 대시보드와 일부 탭까지만 생성된 상태로 남을 수 있습니다.</w:t>
      </w:r>
    </w:p>
    <w:p>
      <w:r>
        <w:rPr>
          <w:rStyle w:val="af4"/>
        </w:rPr>
        <w:t>guid</w:t>
      </w:r>
      <w:r>
        <w:t xml:space="preserve"> 필드가 없으면 </w:t>
      </w:r>
      <w:r>
        <w:rPr>
          <w:rStyle w:val="af4"/>
        </w:rPr>
        <w:t>_error</w:t>
      </w:r>
      <w:r>
        <w:t xml:space="preserve"> 필드에 </w:t>
      </w:r>
      <w:r>
        <w:rPr>
          <w:rStyle w:val="af4"/>
        </w:rPr>
        <w:t>guid field is required</w:t>
      </w:r>
      <w:r>
        <w:t xml:space="preserve">가, 대상 대시보드를 찾지 못하면 </w:t>
      </w:r>
      <w:r>
        <w:rPr>
          <w:rStyle w:val="af4"/>
        </w:rPr>
        <w:t>dashboard not found</w:t>
      </w:r>
      <w:r>
        <w:t xml:space="preserve">가 기록되고 해당 레코드는 복제되지 않습니다. </w:t>
      </w:r>
      <w:r>
        <w:rPr>
          <w:rStyle w:val="af4"/>
        </w:rPr>
        <w:t>guid</w:t>
      </w:r>
      <w:r>
        <w:t xml:space="preserve"> 값이 유효한 UUID 형식이 아니면 쿼리 실행이 예외로 중단되므로, 반드시 </w:t>
      </w:r>
      <w:hyperlink r:id="rId10">
        <w:r>
          <w:rPr>
            <w:rStyle w:val="a6"/>
          </w:rPr>
          <w:t>sonar-dashboards</w:t>
        </w:r>
      </w:hyperlink>
      <w:r>
        <w:t xml:space="preserve"> 명령어의 </w:t>
      </w:r>
      <w:r>
        <w:rPr>
          <w:rStyle w:val="af4"/>
        </w:rPr>
        <w:t>guid</w:t>
      </w:r>
      <w:r>
        <w:t xml:space="preserve"> 출력 필드와 같은 형식의 값을 입력해야 합니다.</w:t>
      </w:r>
    </w:p>
    <w:p>
      <w:pPr>
        <w:pStyle w:val="4"/>
      </w:pPr>
      <w:r>
        <w:t>사용 예</w:t>
      </w:r>
    </w:p>
    <w:p>
      <w:r>
        <w:t>이름으로 대시보드를 찾아 복제 미리보기</w:t>
      </w:r>
    </w:p>
    <w:p>
      <w:pPr>
        <w:pStyle w:val="ae"/>
      </w:pPr>
      <w:r>
        <w:t>sonar-dashboards</w:t>
        <w:cr/>
      </w:r>
      <w:r>
        <w:t xml:space="preserve">   | search name == "보안 관제 현황"</w:t>
        <w:cr/>
      </w:r>
      <w:r>
        <w:t xml:space="preserve">   | fields guid</w:t>
        <w:cr/>
      </w:r>
      <w:r>
        <w:t xml:space="preserve">   | sonar-clone-dashboards</w:t>
      </w:r>
    </w:p>
    <w:p>
      <w:r>
        <w:rPr>
          <w:rStyle w:val="af4"/>
        </w:rPr>
        <w:t>run</w:t>
      </w:r>
      <w:r>
        <w:t xml:space="preserve"> 옵션을 지정하지 않아 실제로 복제하지 않고, 복제될 대시보드의 이름만 미리 확인합니다. </w:t>
      </w:r>
      <w:r>
        <w:rPr>
          <w:rStyle w:val="af4"/>
        </w:rPr>
        <w:t>clone_guid</w:t>
      </w:r>
      <w:r>
        <w:t>는 호출할 때마다 새로 생성되는 값이라 이 결과의 GUID를 실제 복제에 사용할 수 없습니다.</w:t>
      </w:r>
    </w:p>
    <w:p>
      <w:r>
        <w:t>특정 GUID의 대시보드를 위젯까지 복제</w:t>
      </w:r>
    </w:p>
    <w:p>
      <w:pPr>
        <w:pStyle w:val="ae"/>
      </w:pPr>
      <w:r>
        <w:t>json "[{'guid': '550e8400-e29b-41d4-a716-446655440000'}]"</w:t>
        <w:cr/>
      </w:r>
      <w:r>
        <w:t xml:space="preserve">   | sonar-clone-dashboards run=t clone-widget=t</w:t>
      </w:r>
    </w:p>
    <w:p>
      <w:r>
        <w:t>지정한 GUID의 대시보드를 실제로 복제하고, 대시보드에 포함된 모든 탭의 위젯도 함께 복제합니다.</w:t>
      </w:r>
    </w:p>
    <w:p>
      <w:pPr>
        <w:pStyle w:val="4"/>
      </w:pPr>
      <w:r>
        <w:t>변경 이력</w:t>
      </w:r>
    </w:p>
    <w:p>
      <w:r>
        <w:rPr>
          <w:rStyle w:val="af4"/>
        </w:rPr>
        <w:t>sonar-clone-dashboards</w:t>
      </w:r>
      <w:r>
        <w:t xml:space="preserve"> 명령어는 소나 4.0.2609.0 버전부터 사용 가능합니다.</w:t>
      </w:r>
    </w:p>
    <w:p>
      <w:r>
        <w:t xml:space="preserve">이 명령어는 </w:t>
      </w:r>
      <w:hyperlink r:id="rId11">
        <w:r>
          <w:rPr>
            <w:rStyle w:val="a6"/>
          </w:rPr>
          <w:t>실험실(Lab) 앱</w:t>
        </w:r>
      </w:hyperlink>
      <w:r>
        <w:t>이 제공하던 것을 소나 코어에 내장한 것입니다(</w:t>
      </w:r>
      <w:hyperlink r:id="rId12">
        <w:r>
          <w:rPr>
            <w:rStyle w:val="a6"/>
          </w:rPr>
          <w:t>SNR#3463</w:t>
        </w:r>
      </w:hyperlink>
      <w:r>
        <w:t>). 내장되지 않은 버전에서는 실험실 앱을 설치해 사용할 수 있습니다.</w:t>
      </w:r>
    </w:p>
    <w:sectPr w:rsidR="00E940F7" w:rsidRPr="00E60398">
      <w:footnotePr>
        <w:numRestart w:val="eachSect"/>
      </w:footnotePr>
      <w:type w:val="oddPage"/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263CC24" w14:textId="77777777" w:rsidR="00BE79B6" w:rsidRDefault="00BE79B6" w:rsidP="008C2DE2">
      <w:pPr>
        <w:spacing w:before="0" w:after="0"/>
      </w:pPr>
      <w:r>
        <w:separator/>
      </w:r>
    </w:p>
  </w:endnote>
  <w:endnote w:type="continuationSeparator" w:id="0">
    <w:p w14:paraId="5ECF6C7C" w14:textId="77777777" w:rsidR="00BE79B6" w:rsidRDefault="00BE79B6" w:rsidP="008C2DE2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  <w:embedRegular r:id="rId1" w:fontKey="{D4A6A18F-14C6-49A8-B26E-50FFB90A3FA2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2" w:fontKey="{481F7E64-8476-403E-AE2C-82DE5E144ECD}"/>
  </w:font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Noto Sans KR">
    <w:panose1 w:val="020B0500000000000000"/>
    <w:charset w:val="81"/>
    <w:family w:val="swiss"/>
    <w:notTrueType/>
    <w:pitch w:val="variable"/>
    <w:sig w:usb0="30000287" w:usb1="2BDF3C10" w:usb2="00000016" w:usb3="00000000" w:csb0="002E0107" w:csb1="00000000"/>
  </w:font>
  <w:font w:name="Noto Sans KR Medium">
    <w:panose1 w:val="020B0600000000000000"/>
    <w:charset w:val="81"/>
    <w:family w:val="swiss"/>
    <w:notTrueType/>
    <w:pitch w:val="variable"/>
    <w:sig w:usb0="30000287" w:usb1="2BDF3C10" w:usb2="00000016" w:usb3="00000000" w:csb0="002E0107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3" w:fontKey="{80D040C3-F39D-47CF-BF74-CBD3EB590B07}"/>
  </w:font>
  <w:font w:name="Noto Sans KR Black">
    <w:panose1 w:val="020B0A00000000000000"/>
    <w:charset w:val="81"/>
    <w:family w:val="swiss"/>
    <w:notTrueType/>
    <w:pitch w:val="variable"/>
    <w:sig w:usb0="30000287" w:usb1="2BDF3C10" w:usb2="00000016" w:usb3="00000000" w:csb0="002E0107" w:csb1="00000000"/>
  </w:font>
  <w:font w:name="Noto Sans Mono">
    <w:panose1 w:val="020B0509040504020204"/>
    <w:charset w:val="00"/>
    <w:family w:val="modern"/>
    <w:pitch w:val="fixed"/>
    <w:sig w:usb0="E00002FF" w:usb1="0200FCFF" w:usb2="08000039" w:usb3="00000000" w:csb0="0000019F" w:csb1="00000000"/>
    <w:embedRegular r:id="rId4" w:fontKey="{798A349B-38DC-431D-AF4F-C85FD2AC590C}"/>
  </w:font>
  <w:font w:name="D2Coding">
    <w:panose1 w:val="020B0609020101020101"/>
    <w:charset w:val="81"/>
    <w:family w:val="modern"/>
    <w:pitch w:val="fixed"/>
    <w:sig w:usb0="800002EF" w:usb1="79D7FDFB" w:usb2="00000034" w:usb3="00000000" w:csb0="0008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5" w:fontKey="{2D527973-70CA-42CC-BD6F-4D4E8DF9E086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F0C66E2" w14:textId="77777777" w:rsidR="00BE79B6" w:rsidRDefault="00BE79B6" w:rsidP="008C2DE2">
      <w:pPr>
        <w:spacing w:before="0" w:after="0"/>
      </w:pPr>
      <w:r>
        <w:separator/>
      </w:r>
    </w:p>
  </w:footnote>
  <w:footnote w:type="continuationSeparator" w:id="0">
    <w:p w14:paraId="07A6368B" w14:textId="77777777" w:rsidR="00BE79B6" w:rsidRDefault="00BE79B6" w:rsidP="008C2DE2">
      <w:pPr>
        <w:spacing w:before="0"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D01B54"/>
    <w:multiLevelType w:val="hybridMultilevel"/>
    <w:tmpl w:val="36EC695A"/>
    <w:lvl w:ilvl="0" w:tplc="FF029D58">
      <w:start w:val="1"/>
      <w:numFmt w:val="bullet"/>
      <w:lvlText w:val=""/>
      <w:lvlJc w:val="left"/>
      <w:pPr>
        <w:ind w:left="400" w:hanging="400"/>
      </w:pPr>
      <w:rPr>
        <w:rFonts w:ascii="Wingdings" w:hAnsi="Wingdings" w:hint="default"/>
        <w:sz w:val="10"/>
      </w:rPr>
    </w:lvl>
    <w:lvl w:ilvl="1" w:tplc="E4589606">
      <w:start w:val="1"/>
      <w:numFmt w:val="bullet"/>
      <w:lvlText w:val=""/>
      <w:lvlJc w:val="left"/>
      <w:pPr>
        <w:ind w:left="800" w:hanging="400"/>
      </w:pPr>
      <w:rPr>
        <w:rFonts w:ascii="Wingdings" w:hAnsi="Wingdings" w:hint="default"/>
        <w:sz w:val="10"/>
      </w:rPr>
    </w:lvl>
    <w:lvl w:ilvl="2" w:tplc="CA8021CE">
      <w:start w:val="1"/>
      <w:numFmt w:val="bullet"/>
      <w:lvlText w:val=""/>
      <w:lvlJc w:val="left"/>
      <w:pPr>
        <w:ind w:left="1200" w:hanging="400"/>
      </w:pPr>
      <w:rPr>
        <w:rFonts w:ascii="Wingdings" w:hAnsi="Wingdings" w:hint="default"/>
        <w:sz w:val="10"/>
      </w:rPr>
    </w:lvl>
    <w:lvl w:ilvl="3" w:tplc="22AA5DA6" w:tentative="1">
      <w:start w:val="1"/>
      <w:numFmt w:val="bullet"/>
      <w:lvlText w:val=""/>
      <w:lvlJc w:val="left"/>
      <w:pPr>
        <w:ind w:left="1600" w:hanging="400"/>
      </w:pPr>
      <w:rPr>
        <w:rFonts w:ascii="Wingdings" w:hAnsi="Wingdings" w:hint="default"/>
        <w:sz w:val="10"/>
      </w:rPr>
    </w:lvl>
    <w:lvl w:ilvl="4" w:tplc="0F207D84" w:tentative="1">
      <w:start w:val="1"/>
      <w:numFmt w:val="bullet"/>
      <w:lvlText w:val=""/>
      <w:lvlJc w:val="left"/>
      <w:pPr>
        <w:ind w:left="2000" w:hanging="400"/>
      </w:pPr>
      <w:rPr>
        <w:rFonts w:ascii="Wingdings" w:hAnsi="Wingdings" w:hint="default"/>
        <w:sz w:val="10"/>
      </w:rPr>
    </w:lvl>
    <w:lvl w:ilvl="5" w:tplc="B6800578" w:tentative="1">
      <w:start w:val="1"/>
      <w:numFmt w:val="bullet"/>
      <w:lvlText w:val=""/>
      <w:lvlJc w:val="left"/>
      <w:pPr>
        <w:ind w:left="2400" w:hanging="400"/>
      </w:pPr>
      <w:rPr>
        <w:rFonts w:ascii="Wingdings" w:hAnsi="Wingdings" w:hint="default"/>
        <w:sz w:val="10"/>
      </w:rPr>
    </w:lvl>
    <w:lvl w:ilvl="6" w:tplc="3DF6635E" w:tentative="1">
      <w:start w:val="1"/>
      <w:numFmt w:val="bullet"/>
      <w:lvlText w:val=""/>
      <w:lvlJc w:val="left"/>
      <w:pPr>
        <w:ind w:left="2800" w:hanging="400"/>
      </w:pPr>
      <w:rPr>
        <w:rFonts w:ascii="Wingdings" w:hAnsi="Wingdings" w:hint="default"/>
        <w:sz w:val="10"/>
      </w:rPr>
    </w:lvl>
    <w:lvl w:ilvl="7" w:tplc="837C942A" w:tentative="1">
      <w:start w:val="1"/>
      <w:numFmt w:val="bullet"/>
      <w:lvlText w:val=""/>
      <w:lvlJc w:val="left"/>
      <w:pPr>
        <w:ind w:left="3200" w:hanging="400"/>
      </w:pPr>
      <w:rPr>
        <w:rFonts w:ascii="Wingdings" w:hAnsi="Wingdings" w:hint="default"/>
        <w:sz w:val="10"/>
      </w:rPr>
    </w:lvl>
    <w:lvl w:ilvl="8" w:tplc="A3A8CD7E" w:tentative="1">
      <w:start w:val="1"/>
      <w:numFmt w:val="bullet"/>
      <w:lvlText w:val=""/>
      <w:lvlJc w:val="left"/>
      <w:pPr>
        <w:ind w:left="3600" w:hanging="400"/>
      </w:pPr>
      <w:rPr>
        <w:rFonts w:ascii="Wingdings" w:hAnsi="Wingdings" w:hint="default"/>
        <w:sz w:val="10"/>
      </w:rPr>
    </w:lvl>
  </w:abstractNum>
  <w:abstractNum w:abstractNumId="1" w15:restartNumberingAfterBreak="0">
    <w:nsid w:val="1E9B6534"/>
    <w:multiLevelType w:val="hybridMultilevel"/>
    <w:tmpl w:val="84DEBEDA"/>
    <w:lvl w:ilvl="0" w:tplc="56D8F6E4">
      <w:start w:val="1"/>
      <w:numFmt w:val="upperLetter"/>
      <w:pStyle w:val="a"/>
      <w:lvlText w:val="부록 %1."/>
      <w:lvlJc w:val="left"/>
      <w:pPr>
        <w:ind w:left="-3" w:hanging="400"/>
      </w:pPr>
    </w:lvl>
    <w:lvl w:ilvl="1" w:tplc="3E406DEE" w:tentative="1">
      <w:start w:val="1"/>
      <w:numFmt w:val="none"/>
      <w:lvlText w:val=""/>
      <w:lvlJc w:val="left"/>
      <w:pPr>
        <w:ind w:left="400" w:hanging="400"/>
      </w:pPr>
    </w:lvl>
    <w:lvl w:ilvl="2" w:tplc="BA549D82" w:tentative="1">
      <w:start w:val="1"/>
      <w:numFmt w:val="none"/>
      <w:lvlText w:val=""/>
      <w:lvlJc w:val="left"/>
      <w:pPr>
        <w:ind w:left="400" w:hanging="400"/>
      </w:pPr>
    </w:lvl>
    <w:lvl w:ilvl="3" w:tplc="F96068AC" w:tentative="1">
      <w:start w:val="1"/>
      <w:numFmt w:val="none"/>
      <w:lvlText w:val=""/>
      <w:lvlJc w:val="left"/>
      <w:pPr>
        <w:ind w:left="400" w:hanging="400"/>
      </w:pPr>
    </w:lvl>
    <w:lvl w:ilvl="4" w:tplc="F7A05580" w:tentative="1">
      <w:start w:val="1"/>
      <w:numFmt w:val="none"/>
      <w:lvlText w:val=""/>
      <w:lvlJc w:val="left"/>
      <w:pPr>
        <w:ind w:left="400" w:hanging="400"/>
      </w:pPr>
    </w:lvl>
    <w:lvl w:ilvl="5" w:tplc="82928334" w:tentative="1">
      <w:start w:val="1"/>
      <w:numFmt w:val="none"/>
      <w:lvlText w:val=""/>
      <w:lvlJc w:val="left"/>
      <w:pPr>
        <w:ind w:left="400" w:hanging="400"/>
      </w:pPr>
    </w:lvl>
    <w:lvl w:ilvl="6" w:tplc="D6D4376A" w:tentative="1">
      <w:start w:val="1"/>
      <w:numFmt w:val="none"/>
      <w:lvlText w:val=""/>
      <w:lvlJc w:val="left"/>
      <w:pPr>
        <w:ind w:left="400" w:hanging="400"/>
      </w:pPr>
    </w:lvl>
    <w:lvl w:ilvl="7" w:tplc="2DCC6ABC" w:tentative="1">
      <w:start w:val="1"/>
      <w:numFmt w:val="none"/>
      <w:lvlText w:val=""/>
      <w:lvlJc w:val="left"/>
      <w:pPr>
        <w:ind w:left="400" w:hanging="400"/>
      </w:pPr>
    </w:lvl>
    <w:lvl w:ilvl="8" w:tplc="2B2CAAC0" w:tentative="1">
      <w:start w:val="1"/>
      <w:numFmt w:val="none"/>
      <w:lvlText w:val=""/>
      <w:lvlJc w:val="left"/>
      <w:pPr>
        <w:ind w:left="400" w:hanging="400"/>
      </w:pPr>
    </w:lvl>
  </w:abstractNum>
  <w:abstractNum w:abstractNumId="2" w15:restartNumberingAfterBreak="0">
    <w:nsid w:val="23BF134E"/>
    <w:multiLevelType w:val="hybridMultilevel"/>
    <w:tmpl w:val="7480D5AA"/>
    <w:lvl w:ilvl="0" w:tplc="93524D52">
      <w:start w:val="1"/>
      <w:numFmt w:val="upperRoman"/>
      <w:pStyle w:val="a0"/>
      <w:lvlText w:val="부 %1."/>
      <w:lvlJc w:val="left"/>
      <w:pPr>
        <w:ind w:left="400" w:hanging="400"/>
      </w:pPr>
    </w:lvl>
    <w:lvl w:ilvl="1" w:tplc="BEF080F6" w:tentative="1">
      <w:start w:val="1"/>
      <w:numFmt w:val="none"/>
      <w:lvlText w:val=""/>
      <w:lvlJc w:val="left"/>
      <w:pPr>
        <w:ind w:left="400" w:hanging="400"/>
      </w:pPr>
    </w:lvl>
    <w:lvl w:ilvl="2" w:tplc="CA6E9CB0" w:tentative="1">
      <w:start w:val="1"/>
      <w:numFmt w:val="none"/>
      <w:lvlText w:val=""/>
      <w:lvlJc w:val="left"/>
      <w:pPr>
        <w:ind w:left="400" w:hanging="400"/>
      </w:pPr>
    </w:lvl>
    <w:lvl w:ilvl="3" w:tplc="919EBFCC" w:tentative="1">
      <w:start w:val="1"/>
      <w:numFmt w:val="none"/>
      <w:lvlText w:val=""/>
      <w:lvlJc w:val="left"/>
      <w:pPr>
        <w:ind w:left="400" w:hanging="400"/>
      </w:pPr>
    </w:lvl>
    <w:lvl w:ilvl="4" w:tplc="86283A30" w:tentative="1">
      <w:start w:val="1"/>
      <w:numFmt w:val="none"/>
      <w:lvlText w:val=""/>
      <w:lvlJc w:val="left"/>
      <w:pPr>
        <w:ind w:left="400" w:hanging="400"/>
      </w:pPr>
    </w:lvl>
    <w:lvl w:ilvl="5" w:tplc="AFC00E7E" w:tentative="1">
      <w:start w:val="1"/>
      <w:numFmt w:val="none"/>
      <w:lvlText w:val=""/>
      <w:lvlJc w:val="left"/>
      <w:pPr>
        <w:ind w:left="400" w:hanging="400"/>
      </w:pPr>
    </w:lvl>
    <w:lvl w:ilvl="6" w:tplc="3C10C670" w:tentative="1">
      <w:start w:val="1"/>
      <w:numFmt w:val="none"/>
      <w:lvlText w:val=""/>
      <w:lvlJc w:val="left"/>
      <w:pPr>
        <w:ind w:left="400" w:hanging="400"/>
      </w:pPr>
    </w:lvl>
    <w:lvl w:ilvl="7" w:tplc="35F8F95A" w:tentative="1">
      <w:start w:val="1"/>
      <w:numFmt w:val="none"/>
      <w:lvlText w:val=""/>
      <w:lvlJc w:val="left"/>
      <w:pPr>
        <w:ind w:left="400" w:hanging="400"/>
      </w:pPr>
    </w:lvl>
    <w:lvl w:ilvl="8" w:tplc="B638074C" w:tentative="1">
      <w:start w:val="1"/>
      <w:numFmt w:val="none"/>
      <w:lvlText w:val=""/>
      <w:lvlJc w:val="left"/>
      <w:pPr>
        <w:ind w:left="400" w:hanging="400"/>
      </w:pPr>
    </w:lvl>
  </w:abstractNum>
  <w:abstractNum w:abstractNumId="3" w15:restartNumberingAfterBreak="0">
    <w:nsid w:val="5C0F6C1F"/>
    <w:multiLevelType w:val="multilevel"/>
    <w:tmpl w:val="DE423DA0"/>
    <w:lvl w:ilvl="0">
      <w:start w:val="1"/>
      <w:numFmt w:val="decimal"/>
      <w:pStyle w:val="1"/>
      <w:lvlText w:val="%1"/>
      <w:lvlJc w:val="left"/>
      <w:pPr>
        <w:tabs>
          <w:tab w:val="num" w:pos="1701"/>
        </w:tabs>
        <w:ind w:left="1701" w:hanging="1701"/>
      </w:pPr>
      <w:rPr>
        <w:rFonts w:hint="eastAsia"/>
      </w:rPr>
    </w:lvl>
    <w:lvl w:ilvl="1">
      <w:start w:val="1"/>
      <w:numFmt w:val="decimal"/>
      <w:pStyle w:val="2"/>
      <w:lvlText w:val="%1.%2"/>
      <w:lvlJc w:val="left"/>
      <w:pPr>
        <w:tabs>
          <w:tab w:val="num" w:pos="1701"/>
        </w:tabs>
        <w:ind w:left="1701" w:hanging="1701"/>
      </w:pPr>
      <w:rPr>
        <w:rFonts w:hint="eastAsia"/>
      </w:rPr>
    </w:lvl>
    <w:lvl w:ilvl="2">
      <w:start w:val="1"/>
      <w:numFmt w:val="decimal"/>
      <w:pStyle w:val="3"/>
      <w:lvlText w:val="%1.%2.%3"/>
      <w:lvlJc w:val="left"/>
      <w:pPr>
        <w:tabs>
          <w:tab w:val="num" w:pos="1701"/>
        </w:tabs>
        <w:ind w:left="1701" w:hanging="1701"/>
      </w:pPr>
      <w:rPr>
        <w:rFonts w:hint="eastAsia"/>
      </w:rPr>
    </w:lvl>
    <w:lvl w:ilvl="3">
      <w:start w:val="1"/>
      <w:numFmt w:val="none"/>
      <w:pStyle w:val="4"/>
      <w:lvlText w:val=""/>
      <w:lvlJc w:val="left"/>
      <w:pPr>
        <w:ind w:left="0" w:firstLine="0"/>
      </w:pPr>
      <w:rPr>
        <w:rFonts w:hint="eastAsia"/>
      </w:rPr>
    </w:lvl>
    <w:lvl w:ilvl="4">
      <w:start w:val="1"/>
      <w:numFmt w:val="none"/>
      <w:pStyle w:val="5"/>
      <w:lvlText w:val=""/>
      <w:lvlJc w:val="left"/>
      <w:pPr>
        <w:ind w:left="0" w:firstLine="0"/>
      </w:pPr>
      <w:rPr>
        <w:rFonts w:hint="eastAsia"/>
      </w:rPr>
    </w:lvl>
    <w:lvl w:ilvl="5">
      <w:start w:val="1"/>
      <w:numFmt w:val="none"/>
      <w:pStyle w:val="6"/>
      <w:lvlText w:val=""/>
      <w:lvlJc w:val="left"/>
      <w:pPr>
        <w:ind w:left="0" w:firstLine="0"/>
      </w:pPr>
      <w:rPr>
        <w:rFonts w:hint="eastAsia"/>
      </w:rPr>
    </w:lvl>
    <w:lvl w:ilvl="6">
      <w:start w:val="1"/>
      <w:numFmt w:val="none"/>
      <w:lvlText w:val=""/>
      <w:lvlJc w:val="left"/>
      <w:pPr>
        <w:ind w:left="0" w:hanging="400"/>
      </w:pPr>
      <w:rPr>
        <w:rFonts w:hint="eastAsia"/>
      </w:rPr>
    </w:lvl>
    <w:lvl w:ilvl="7">
      <w:start w:val="1"/>
      <w:numFmt w:val="none"/>
      <w:lvlText w:val=""/>
      <w:lvlJc w:val="left"/>
      <w:pPr>
        <w:ind w:left="0" w:hanging="400"/>
      </w:pPr>
      <w:rPr>
        <w:rFonts w:hint="eastAsia"/>
      </w:rPr>
    </w:lvl>
    <w:lvl w:ilvl="8">
      <w:start w:val="1"/>
      <w:numFmt w:val="none"/>
      <w:lvlText w:val=""/>
      <w:lvlJc w:val="left"/>
      <w:pPr>
        <w:ind w:left="0" w:hanging="400"/>
      </w:pPr>
      <w:rPr>
        <w:rFonts w:hint="eastAsia"/>
      </w:rPr>
    </w:lvl>
  </w:abstractNum>
  <w:abstractNum w:abstractNumId="4" w15:restartNumberingAfterBreak="0">
    <w:nsid w:val="7B070C0C"/>
    <w:multiLevelType w:val="hybridMultilevel"/>
    <w:tmpl w:val="9782E9BE"/>
    <w:lvl w:ilvl="0" w:tplc="DD1638DC">
      <w:start w:val="1"/>
      <w:numFmt w:val="decimal"/>
      <w:lvlText w:val="%1."/>
      <w:lvlJc w:val="left"/>
      <w:pPr>
        <w:ind w:left="400" w:hanging="400"/>
      </w:pPr>
    </w:lvl>
    <w:lvl w:ilvl="1" w:tplc="AA14361C" w:tentative="1">
      <w:start w:val="1"/>
      <w:numFmt w:val="upperLetter"/>
      <w:lvlText w:val="%2."/>
      <w:lvlJc w:val="left"/>
      <w:pPr>
        <w:ind w:left="800" w:hanging="400"/>
      </w:pPr>
    </w:lvl>
    <w:lvl w:ilvl="2" w:tplc="2B54A03A" w:tentative="1">
      <w:start w:val="1"/>
      <w:numFmt w:val="lowerRoman"/>
      <w:lvlText w:val="%3."/>
      <w:lvlJc w:val="left"/>
      <w:pPr>
        <w:ind w:left="1200" w:hanging="400"/>
      </w:pPr>
    </w:lvl>
    <w:lvl w:ilvl="3" w:tplc="7CD0CCB4" w:tentative="1">
      <w:start w:val="1"/>
      <w:numFmt w:val="decimal"/>
      <w:lvlText w:val="%4."/>
      <w:lvlJc w:val="left"/>
      <w:pPr>
        <w:ind w:left="1600" w:hanging="400"/>
      </w:pPr>
    </w:lvl>
    <w:lvl w:ilvl="4" w:tplc="CCF089F2" w:tentative="1">
      <w:start w:val="1"/>
      <w:numFmt w:val="upperLetter"/>
      <w:lvlText w:val="%5."/>
      <w:lvlJc w:val="left"/>
      <w:pPr>
        <w:ind w:left="2000" w:hanging="400"/>
      </w:pPr>
    </w:lvl>
    <w:lvl w:ilvl="5" w:tplc="969EA8D6" w:tentative="1">
      <w:start w:val="1"/>
      <w:numFmt w:val="lowerRoman"/>
      <w:lvlText w:val="%6."/>
      <w:lvlJc w:val="left"/>
      <w:pPr>
        <w:ind w:left="2400" w:hanging="400"/>
      </w:pPr>
    </w:lvl>
    <w:lvl w:ilvl="6" w:tplc="A9CC7256" w:tentative="1">
      <w:start w:val="1"/>
      <w:numFmt w:val="decimal"/>
      <w:lvlText w:val="%7."/>
      <w:lvlJc w:val="left"/>
      <w:pPr>
        <w:ind w:left="2800" w:hanging="400"/>
      </w:pPr>
    </w:lvl>
    <w:lvl w:ilvl="7" w:tplc="A5B0EF44" w:tentative="1">
      <w:start w:val="1"/>
      <w:numFmt w:val="upperLetter"/>
      <w:lvlText w:val="%8."/>
      <w:lvlJc w:val="left"/>
      <w:pPr>
        <w:ind w:left="3200" w:hanging="400"/>
      </w:pPr>
    </w:lvl>
    <w:lvl w:ilvl="8" w:tplc="89CCE81A" w:tentative="1">
      <w:start w:val="1"/>
      <w:numFmt w:val="lowerRoman"/>
      <w:lvlText w:val="%9."/>
      <w:lvlJc w:val="left"/>
      <w:pPr>
        <w:ind w:left="3600" w:hanging="400"/>
      </w:pPr>
    </w:lvl>
  </w:abstractNum>
  <w:abstractNum w:abstractNumId="0">
    <w:lvl w:ilvl="0">
      <w:start w:val="1"/>
      <w:numFmt w:val="decimal"/>
      <w:lvlText w:val="%1."/>
    </w:lvl>
  </w:abstractNum>
  <w:num w:numId="1" w16cid:durableId="901524990">
    <w:abstractNumId w:val="0"/>
  </w:num>
  <w:num w:numId="2" w16cid:durableId="357857940">
    <w:abstractNumId w:val="4"/>
  </w:num>
  <w:num w:numId="3" w16cid:durableId="5715692">
    <w:abstractNumId w:val="3"/>
  </w:num>
  <w:num w:numId="4" w16cid:durableId="1610309175">
    <w:abstractNumId w:val="2"/>
  </w:num>
  <w:num w:numId="5" w16cid:durableId="1586719093">
    <w:abstractNumId w:val="1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embedSystemFonts/>
  <w:bordersDoNotSurroundHeader/>
  <w:bordersDoNotSurroundFooter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800"/>
  <w:defaultTableStyle w:val="af7"/>
  <w:displayHorizontalDrawingGridEvery w:val="0"/>
  <w:displayVerticalDrawingGridEvery w:val="2"/>
  <w:noPunctuationKerning/>
  <w:characterSpacingControl w:val="doNotCompress"/>
  <w:hdrShapeDefaults>
    <o:shapedefaults v:ext="edit" spidmax="2050"/>
  </w:hdrShapeDefaults>
  <w:footnotePr>
    <w:numRestart w:val="eachSect"/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02AD"/>
    <w:rsid w:val="0004599D"/>
    <w:rsid w:val="00051541"/>
    <w:rsid w:val="00081C7E"/>
    <w:rsid w:val="001950A3"/>
    <w:rsid w:val="00195C9C"/>
    <w:rsid w:val="001A66BE"/>
    <w:rsid w:val="00213616"/>
    <w:rsid w:val="00224305"/>
    <w:rsid w:val="00273BBC"/>
    <w:rsid w:val="002A02AD"/>
    <w:rsid w:val="00455907"/>
    <w:rsid w:val="00673BDE"/>
    <w:rsid w:val="00675517"/>
    <w:rsid w:val="007F0A8F"/>
    <w:rsid w:val="008818F2"/>
    <w:rsid w:val="008C2DE2"/>
    <w:rsid w:val="008D76D7"/>
    <w:rsid w:val="00901CA4"/>
    <w:rsid w:val="0099084C"/>
    <w:rsid w:val="009D69C2"/>
    <w:rsid w:val="00B66EDD"/>
    <w:rsid w:val="00B84F3E"/>
    <w:rsid w:val="00BE79B6"/>
    <w:rsid w:val="00DF64BB"/>
    <w:rsid w:val="00E60398"/>
    <w:rsid w:val="00E643FB"/>
    <w:rsid w:val="00E940F7"/>
    <w:rsid w:val="00EB47A7"/>
    <w:rsid w:val="00EF5058"/>
    <w:rsid w:val="00FC6F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BD6396B"/>
  <w15:docId w15:val="{CD8C4CCB-EB54-4A85-AF99-CFCFC3E0DA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EastAsia" w:hAnsi="Times New Roman" w:cs="Times New Roman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uiPriority w:val="1"/>
    <w:qFormat/>
    <w:rsid w:val="00901CA4"/>
    <w:pPr>
      <w:widowControl w:val="0"/>
      <w:wordWrap w:val="0"/>
      <w:autoSpaceDE w:val="0"/>
      <w:autoSpaceDN w:val="0"/>
      <w:spacing w:before="160" w:line="240" w:lineRule="auto"/>
    </w:pPr>
    <w:rPr>
      <w:rFonts w:ascii="Noto Sans KR" w:eastAsia="Noto Sans KR" w:hAnsi="Noto Sans KR" w:cs="Noto Sans KR"/>
      <w:color w:val="363434" w:themeColor="text1"/>
      <w:sz w:val="21"/>
      <w:szCs w:val="21"/>
    </w:rPr>
  </w:style>
  <w:style w:type="paragraph" w:styleId="1">
    <w:name w:val="heading 1"/>
    <w:basedOn w:val="a1"/>
    <w:next w:val="a1"/>
    <w:uiPriority w:val="4"/>
    <w:qFormat/>
    <w:rsid w:val="00455907"/>
    <w:pPr>
      <w:keepLines/>
      <w:pageBreakBefore/>
      <w:framePr w:w="9015" w:h="9015" w:hRule="exact" w:wrap="notBeside" w:vAnchor="text" w:hAnchor="text" w:y="1"/>
      <w:numPr>
        <w:numId w:val="3"/>
      </w:numPr>
      <w:wordWrap/>
      <w:spacing w:before="1720" w:after="240"/>
      <w:outlineLvl w:val="0"/>
    </w:pPr>
    <w:rPr>
      <w:rFonts w:ascii="Noto Sans KR Medium" w:eastAsia="Noto Sans KR Medium" w:hAnsi="Noto Sans KR Medium" w:cs="Noto Sans KR Medium"/>
      <w:color w:val="042C3B" w:themeColor="accent5"/>
      <w:sz w:val="72"/>
      <w:szCs w:val="72"/>
    </w:rPr>
  </w:style>
  <w:style w:type="paragraph" w:styleId="2">
    <w:name w:val="heading 2"/>
    <w:basedOn w:val="a1"/>
    <w:next w:val="a1"/>
    <w:uiPriority w:val="5"/>
    <w:qFormat/>
    <w:rsid w:val="00455907"/>
    <w:pPr>
      <w:keepNext/>
      <w:numPr>
        <w:ilvl w:val="1"/>
        <w:numId w:val="3"/>
      </w:numPr>
      <w:spacing w:before="960" w:after="560"/>
      <w:outlineLvl w:val="1"/>
    </w:pPr>
    <w:rPr>
      <w:rFonts w:ascii="Noto Sans KR Medium" w:eastAsia="Noto Sans KR Medium" w:hAnsi="Noto Sans KR Medium" w:cs="Noto Sans KR Medium"/>
      <w:color w:val="042C3B" w:themeColor="accent5"/>
      <w:sz w:val="56"/>
      <w:szCs w:val="56"/>
    </w:rPr>
  </w:style>
  <w:style w:type="paragraph" w:styleId="3">
    <w:name w:val="heading 3"/>
    <w:basedOn w:val="a1"/>
    <w:next w:val="a1"/>
    <w:uiPriority w:val="6"/>
    <w:qFormat/>
    <w:rsid w:val="00213616"/>
    <w:pPr>
      <w:keepNext/>
      <w:numPr>
        <w:ilvl w:val="2"/>
        <w:numId w:val="3"/>
      </w:numPr>
      <w:spacing w:before="560" w:after="560"/>
      <w:outlineLvl w:val="2"/>
    </w:pPr>
    <w:rPr>
      <w:rFonts w:ascii="Noto Sans KR Medium" w:eastAsia="Noto Sans KR Medium" w:hAnsi="Noto Sans KR Medium" w:cs="Noto Sans KR Medium"/>
      <w:color w:val="042C3B" w:themeColor="accent5"/>
      <w:sz w:val="52"/>
      <w:szCs w:val="56"/>
    </w:rPr>
  </w:style>
  <w:style w:type="paragraph" w:styleId="4">
    <w:name w:val="heading 4"/>
    <w:basedOn w:val="a1"/>
    <w:next w:val="a1"/>
    <w:uiPriority w:val="7"/>
    <w:qFormat/>
    <w:rsid w:val="00213616"/>
    <w:pPr>
      <w:keepNext/>
      <w:numPr>
        <w:ilvl w:val="3"/>
        <w:numId w:val="3"/>
      </w:numPr>
      <w:spacing w:before="560" w:after="240"/>
      <w:outlineLvl w:val="3"/>
    </w:pPr>
    <w:rPr>
      <w:rFonts w:ascii="Noto Sans KR Medium" w:eastAsia="Noto Sans KR Medium" w:hAnsi="Noto Sans KR Medium" w:cs="Noto Sans KR Medium"/>
      <w:color w:val="042C3B" w:themeColor="accent5"/>
      <w:sz w:val="36"/>
      <w:szCs w:val="40"/>
    </w:rPr>
  </w:style>
  <w:style w:type="paragraph" w:styleId="5">
    <w:name w:val="heading 5"/>
    <w:basedOn w:val="a1"/>
    <w:next w:val="a1"/>
    <w:uiPriority w:val="8"/>
    <w:qFormat/>
    <w:rsid w:val="0004599D"/>
    <w:pPr>
      <w:keepNext/>
      <w:numPr>
        <w:ilvl w:val="4"/>
        <w:numId w:val="3"/>
      </w:numPr>
      <w:spacing w:before="480" w:after="260"/>
      <w:outlineLvl w:val="4"/>
    </w:pPr>
    <w:rPr>
      <w:rFonts w:ascii="Noto Sans KR Medium" w:eastAsia="Noto Sans KR Medium" w:hAnsi="Noto Sans KR Medium"/>
      <w:color w:val="042C3B" w:themeColor="accent5"/>
      <w:sz w:val="32"/>
      <w:szCs w:val="32"/>
    </w:rPr>
  </w:style>
  <w:style w:type="paragraph" w:styleId="6">
    <w:name w:val="heading 6"/>
    <w:basedOn w:val="a1"/>
    <w:next w:val="a1"/>
    <w:uiPriority w:val="9"/>
    <w:qFormat/>
    <w:rsid w:val="0004599D"/>
    <w:pPr>
      <w:keepNext/>
      <w:numPr>
        <w:ilvl w:val="5"/>
        <w:numId w:val="3"/>
      </w:numPr>
      <w:spacing w:before="480" w:after="240"/>
      <w:outlineLvl w:val="5"/>
    </w:pPr>
    <w:rPr>
      <w:rFonts w:ascii="Noto Sans KR Medium" w:eastAsia="Noto Sans KR Medium" w:hAnsi="Noto Sans KR Medium" w:cs="Noto Sans KR Medium"/>
      <w:color w:val="042C3B" w:themeColor="accent5"/>
      <w:sz w:val="24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List Paragraph"/>
    <w:basedOn w:val="a1"/>
    <w:next w:val="a1"/>
    <w:uiPriority w:val="16"/>
    <w:qFormat/>
    <w:rsid w:val="00B84F3E"/>
    <w:pPr>
      <w:spacing w:before="240" w:after="240"/>
      <w:contextualSpacing/>
    </w:pPr>
  </w:style>
  <w:style w:type="character" w:styleId="a6">
    <w:name w:val="Hyperlink"/>
    <w:uiPriority w:val="99"/>
    <w:qFormat/>
    <w:rsid w:val="00FC6F9D"/>
    <w:rPr>
      <w:rFonts w:ascii="Noto Sans KR" w:eastAsia="Noto Sans KR" w:hAnsi="Noto Sans KR" w:cs="Noto Sans KR"/>
      <w:color w:val="042C3B" w:themeColor="accent5"/>
      <w:u w:val="dotted"/>
    </w:rPr>
  </w:style>
  <w:style w:type="paragraph" w:customStyle="1" w:styleId="a7">
    <w:name w:val="헤드라인"/>
    <w:basedOn w:val="a1"/>
    <w:next w:val="a1"/>
    <w:uiPriority w:val="10"/>
    <w:qFormat/>
    <w:rsid w:val="00901CA4"/>
    <w:pPr>
      <w:wordWrap/>
      <w:spacing w:before="480"/>
    </w:pPr>
    <w:rPr>
      <w:rFonts w:ascii="Noto Sans KR Medium" w:eastAsia="Noto Sans KR Medium" w:hAnsi="Noto Sans KR Medium" w:cs="Noto Sans KR Medium"/>
      <w:sz w:val="22"/>
      <w:szCs w:val="24"/>
    </w:rPr>
  </w:style>
  <w:style w:type="table" w:styleId="a8">
    <w:name w:val="Table Grid"/>
    <w:uiPriority w:val="99"/>
    <w:qFormat/>
    <w:pPr>
      <w:spacing w:after="400" w:line="408" w:lineRule="auto"/>
      <w:contextualSpacing/>
    </w:pPr>
    <w:rPr>
      <w:rFonts w:asciiTheme="majorHAnsi" w:eastAsia="Malgun Gothic" w:hAnsiTheme="majorHAnsi" w:cstheme="majorBidi"/>
    </w:rPr>
    <w:tblPr>
      <w:tblInd w:w="80" w:type="dxa"/>
      <w:tblBorders>
        <w:top w:val="single" w:sz="4" w:space="0" w:color="BBBBBB"/>
        <w:left w:val="single" w:sz="4" w:space="0" w:color="BBBBBB"/>
        <w:bottom w:val="single" w:sz="4" w:space="0" w:color="BBBBBB"/>
        <w:right w:val="single" w:sz="4" w:space="0" w:color="BBBBBB"/>
        <w:insideH w:val="single" w:sz="4" w:space="0" w:color="BBBBBB"/>
        <w:insideV w:val="single" w:sz="4" w:space="0" w:color="BBBBBB"/>
      </w:tblBorders>
      <w:tblCellMar>
        <w:top w:w="80" w:type="dxa"/>
        <w:left w:w="80" w:type="dxa"/>
        <w:bottom w:w="80" w:type="dxa"/>
        <w:right w:w="80" w:type="dxa"/>
      </w:tblCellMar>
    </w:tblPr>
  </w:style>
  <w:style w:type="character" w:styleId="a9">
    <w:name w:val="Intense Emphasis"/>
    <w:uiPriority w:val="29"/>
    <w:qFormat/>
    <w:rsid w:val="00675517"/>
    <w:rPr>
      <w:rFonts w:ascii="Noto Sans KR Black" w:eastAsia="Noto Sans KR Black" w:hAnsi="Noto Sans KR Black" w:cs="Noto Sans KR Black"/>
      <w:b/>
    </w:rPr>
  </w:style>
  <w:style w:type="paragraph" w:customStyle="1" w:styleId="aa">
    <w:name w:val="표 제목"/>
    <w:basedOn w:val="a1"/>
    <w:next w:val="a1"/>
    <w:uiPriority w:val="26"/>
    <w:qFormat/>
    <w:rsid w:val="00E940F7"/>
    <w:pPr>
      <w:spacing w:before="400" w:after="0"/>
      <w:jc w:val="left"/>
    </w:pPr>
    <w:rPr>
      <w:rFonts w:eastAsia="Noto Sans KR Medium"/>
      <w:color w:val="auto"/>
      <w:sz w:val="20"/>
    </w:rPr>
  </w:style>
  <w:style w:type="paragraph" w:customStyle="1" w:styleId="ab">
    <w:name w:val="명령어"/>
    <w:basedOn w:val="a1"/>
    <w:next w:val="a1"/>
    <w:uiPriority w:val="12"/>
    <w:qFormat/>
    <w:rsid w:val="001A66BE"/>
    <w:pPr>
      <w:widowControl/>
      <w:pBdr>
        <w:top w:val="single" w:sz="2" w:space="16" w:color="FFFFFF" w:themeColor="background1"/>
        <w:left w:val="single" w:sz="24" w:space="5" w:color="FF7D4A" w:themeColor="accent1"/>
        <w:bottom w:val="single" w:sz="2" w:space="16" w:color="FFFFFF" w:themeColor="background1"/>
        <w:right w:val="single" w:sz="2" w:space="8" w:color="FFFFFF" w:themeColor="background1"/>
      </w:pBdr>
      <w:shd w:val="clear" w:color="auto" w:fill="FFFFFF"/>
      <w:wordWrap/>
      <w:spacing w:before="400" w:after="400"/>
      <w:ind w:leftChars="64" w:left="134" w:rightChars="64" w:right="134"/>
      <w:contextualSpacing/>
      <w:jc w:val="left"/>
    </w:pPr>
    <w:rPr>
      <w:rFonts w:ascii="Noto Sans Mono" w:eastAsia="D2Coding" w:hAnsi="Noto Sans Mono" w:cs="Malgun Gothic"/>
      <w:color w:val="auto"/>
      <w:szCs w:val="20"/>
    </w:rPr>
  </w:style>
  <w:style w:type="paragraph" w:customStyle="1" w:styleId="ac">
    <w:name w:val="정의 용어"/>
    <w:basedOn w:val="a1"/>
    <w:next w:val="a1"/>
    <w:uiPriority w:val="17"/>
    <w:qFormat/>
    <w:rsid w:val="00B84F3E"/>
    <w:pPr>
      <w:widowControl/>
      <w:spacing w:before="240" w:after="80" w:line="400" w:lineRule="exact"/>
      <w:contextualSpacing/>
    </w:pPr>
    <w:rPr>
      <w:rFonts w:ascii="Noto Sans KR Medium" w:eastAsia="Noto Sans KR Medium" w:hAnsi="Noto Sans KR Medium" w:cs="Noto Sans KR Medium"/>
      <w:sz w:val="22"/>
      <w:szCs w:val="20"/>
    </w:rPr>
  </w:style>
  <w:style w:type="paragraph" w:customStyle="1" w:styleId="ad">
    <w:name w:val="정의 설명"/>
    <w:basedOn w:val="a1"/>
    <w:next w:val="a1"/>
    <w:uiPriority w:val="18"/>
    <w:qFormat/>
    <w:rsid w:val="00B84F3E"/>
    <w:pPr>
      <w:widowControl/>
      <w:spacing w:before="80"/>
      <w:ind w:leftChars="200" w:left="200"/>
      <w:contextualSpacing/>
    </w:pPr>
    <w:rPr>
      <w:szCs w:val="20"/>
    </w:rPr>
  </w:style>
  <w:style w:type="paragraph" w:customStyle="1" w:styleId="a0">
    <w:name w:val="부 제목"/>
    <w:basedOn w:val="a1"/>
    <w:next w:val="a1"/>
    <w:uiPriority w:val="2"/>
    <w:qFormat/>
    <w:pPr>
      <w:keepNext/>
      <w:numPr>
        <w:numId w:val="4"/>
      </w:numPr>
      <w:spacing w:before="0" w:after="400"/>
      <w:ind w:left="0" w:firstLine="0"/>
      <w:outlineLvl w:val="0"/>
    </w:pPr>
    <w:rPr>
      <w:b/>
      <w:sz w:val="44"/>
    </w:rPr>
  </w:style>
  <w:style w:type="paragraph" w:customStyle="1" w:styleId="ae">
    <w:name w:val="코드"/>
    <w:basedOn w:val="a1"/>
    <w:next w:val="a1"/>
    <w:uiPriority w:val="11"/>
    <w:qFormat/>
    <w:rsid w:val="001A66BE"/>
    <w:pPr>
      <w:widowControl/>
      <w:pBdr>
        <w:top w:val="single" w:sz="2" w:space="16" w:color="F2F2F2" w:themeColor="background1" w:themeShade="F2"/>
        <w:left w:val="single" w:sz="2" w:space="8" w:color="F2F2F2" w:themeColor="background1" w:themeShade="F2"/>
        <w:bottom w:val="single" w:sz="2" w:space="16" w:color="F2F2F2" w:themeColor="background1" w:themeShade="F2"/>
        <w:right w:val="single" w:sz="2" w:space="8" w:color="F2F2F2" w:themeColor="background1" w:themeShade="F2"/>
      </w:pBdr>
      <w:shd w:val="clear" w:color="auto" w:fill="F2F2F2" w:themeFill="background1" w:themeFillShade="F2"/>
      <w:wordWrap/>
      <w:spacing w:before="400" w:after="400"/>
      <w:ind w:leftChars="64" w:left="134" w:rightChars="64" w:right="134"/>
      <w:contextualSpacing/>
      <w:jc w:val="left"/>
    </w:pPr>
    <w:rPr>
      <w:rFonts w:ascii="Noto Sans Mono" w:eastAsia="D2Coding" w:hAnsi="Noto Sans Mono"/>
      <w:color w:val="auto"/>
      <w:szCs w:val="20"/>
    </w:rPr>
  </w:style>
  <w:style w:type="paragraph" w:customStyle="1" w:styleId="af">
    <w:name w:val="주의"/>
    <w:basedOn w:val="a1"/>
    <w:next w:val="a1"/>
    <w:uiPriority w:val="23"/>
    <w:qFormat/>
    <w:rsid w:val="001A66BE"/>
    <w:pPr>
      <w:widowControl/>
      <w:pBdr>
        <w:top w:val="single" w:sz="2" w:space="16" w:color="FFFFFF" w:themeColor="background1"/>
        <w:left w:val="single" w:sz="24" w:space="5" w:color="FF454D" w:themeColor="accent2"/>
        <w:bottom w:val="single" w:sz="2" w:space="16" w:color="FFFFFF" w:themeColor="background1"/>
        <w:right w:val="single" w:sz="2" w:space="8" w:color="FFFFFF" w:themeColor="background1"/>
      </w:pBdr>
      <w:shd w:val="clear" w:color="auto" w:fill="FFD9DB" w:themeFill="accent2" w:themeFillTint="33"/>
      <w:spacing w:before="400" w:after="400" w:line="400" w:lineRule="exact"/>
      <w:ind w:leftChars="64" w:left="134" w:rightChars="64" w:right="134"/>
      <w:contextualSpacing/>
    </w:pPr>
    <w:rPr>
      <w:color w:val="FF454D" w:themeColor="accent2"/>
      <w:sz w:val="20"/>
      <w:szCs w:val="20"/>
    </w:rPr>
  </w:style>
  <w:style w:type="character" w:customStyle="1" w:styleId="af0">
    <w:name w:val="인라인 주석"/>
    <w:uiPriority w:val="31"/>
    <w:qFormat/>
    <w:rPr>
      <w:rFonts w:asciiTheme="majorHAnsi" w:eastAsia="Malgun Gothic" w:hAnsiTheme="majorHAnsi" w:cstheme="majorBidi"/>
      <w:color w:val="9999FF"/>
      <w:sz w:val="18"/>
    </w:rPr>
  </w:style>
  <w:style w:type="paragraph" w:customStyle="1" w:styleId="af1">
    <w:name w:val="노트"/>
    <w:basedOn w:val="a1"/>
    <w:next w:val="a1"/>
    <w:uiPriority w:val="21"/>
    <w:qFormat/>
    <w:rsid w:val="001A66BE"/>
    <w:pPr>
      <w:widowControl/>
      <w:pBdr>
        <w:top w:val="single" w:sz="8" w:space="16" w:color="FFFFFF" w:themeColor="background1"/>
        <w:left w:val="single" w:sz="24" w:space="5" w:color="92D050"/>
        <w:bottom w:val="single" w:sz="8" w:space="16" w:color="FFFFFF" w:themeColor="background1"/>
        <w:right w:val="single" w:sz="8" w:space="8" w:color="FFFFFF" w:themeColor="background1"/>
      </w:pBdr>
      <w:shd w:val="clear" w:color="auto" w:fill="C7E6A4"/>
      <w:spacing w:before="400" w:after="400"/>
      <w:ind w:leftChars="64" w:left="134" w:rightChars="64" w:right="134"/>
      <w:contextualSpacing/>
    </w:pPr>
    <w:rPr>
      <w:sz w:val="20"/>
      <w:szCs w:val="20"/>
    </w:rPr>
  </w:style>
  <w:style w:type="character" w:styleId="af2">
    <w:name w:val="Emphasis"/>
    <w:uiPriority w:val="30"/>
    <w:qFormat/>
    <w:rPr>
      <w:rFonts w:asciiTheme="majorHAnsi" w:eastAsia="Malgun Gothic" w:hAnsiTheme="majorHAnsi" w:cstheme="majorBidi"/>
    </w:rPr>
  </w:style>
  <w:style w:type="paragraph" w:customStyle="1" w:styleId="af3">
    <w:name w:val="팁"/>
    <w:basedOn w:val="a1"/>
    <w:next w:val="a1"/>
    <w:uiPriority w:val="22"/>
    <w:qFormat/>
    <w:rsid w:val="001A66BE"/>
    <w:pPr>
      <w:widowControl/>
      <w:pBdr>
        <w:top w:val="single" w:sz="2" w:space="16" w:color="B7DAFD" w:themeColor="accent6" w:themeTint="33"/>
        <w:left w:val="single" w:sz="24" w:space="5" w:color="042C3B" w:themeColor="accent5"/>
        <w:bottom w:val="single" w:sz="2" w:space="16" w:color="B7DAFD" w:themeColor="accent6" w:themeTint="33"/>
        <w:right w:val="single" w:sz="2" w:space="8" w:color="B7DAFD" w:themeColor="accent6" w:themeTint="33"/>
      </w:pBdr>
      <w:shd w:val="clear" w:color="auto" w:fill="B7DAFD" w:themeFill="accent6" w:themeFillTint="33"/>
      <w:spacing w:before="400" w:after="400"/>
      <w:ind w:leftChars="64" w:left="64" w:rightChars="64" w:right="64"/>
      <w:contextualSpacing/>
    </w:pPr>
    <w:rPr>
      <w:sz w:val="20"/>
      <w:szCs w:val="20"/>
    </w:rPr>
  </w:style>
  <w:style w:type="paragraph" w:customStyle="1" w:styleId="a">
    <w:name w:val="부록 제목"/>
    <w:basedOn w:val="a1"/>
    <w:next w:val="a1"/>
    <w:uiPriority w:val="3"/>
    <w:qFormat/>
    <w:pPr>
      <w:keepNext/>
      <w:numPr>
        <w:numId w:val="5"/>
      </w:numPr>
      <w:spacing w:before="0" w:after="400"/>
      <w:ind w:left="0" w:firstLine="0"/>
      <w:outlineLvl w:val="0"/>
    </w:pPr>
    <w:rPr>
      <w:b/>
      <w:sz w:val="44"/>
    </w:rPr>
  </w:style>
  <w:style w:type="character" w:customStyle="1" w:styleId="af4">
    <w:name w:val="인라인 코드"/>
    <w:basedOn w:val="a2"/>
    <w:uiPriority w:val="1"/>
    <w:qFormat/>
    <w:rsid w:val="00195C9C"/>
    <w:rPr>
      <w:rFonts w:ascii="Noto Sans Mono" w:eastAsia="D2Coding" w:hAnsi="Noto Sans Mono"/>
      <w:color w:val="042C3B" w:themeColor="accent5"/>
      <w:bdr w:val="none" w:sz="0" w:space="0" w:color="auto"/>
    </w:rPr>
  </w:style>
  <w:style w:type="paragraph" w:styleId="af5">
    <w:name w:val="Title"/>
    <w:basedOn w:val="a1"/>
    <w:next w:val="a1"/>
    <w:link w:val="Char"/>
    <w:uiPriority w:val="10"/>
    <w:qFormat/>
    <w:rsid w:val="00FC6F9D"/>
    <w:pPr>
      <w:wordWrap/>
      <w:spacing w:before="1880" w:after="1880"/>
      <w:jc w:val="right"/>
    </w:pPr>
    <w:rPr>
      <w:rFonts w:ascii="Noto Sans KR Medium" w:eastAsia="Noto Sans KR Medium" w:hAnsi="Noto Sans KR Medium" w:cs="Noto Sans KR Medium"/>
      <w:bCs/>
      <w:color w:val="042C3B" w:themeColor="accent5"/>
      <w:sz w:val="96"/>
      <w:szCs w:val="96"/>
    </w:rPr>
  </w:style>
  <w:style w:type="character" w:customStyle="1" w:styleId="Char">
    <w:name w:val="제목 Char"/>
    <w:basedOn w:val="a2"/>
    <w:link w:val="af5"/>
    <w:uiPriority w:val="10"/>
    <w:rsid w:val="00FC6F9D"/>
    <w:rPr>
      <w:rFonts w:ascii="Noto Sans KR Medium" w:eastAsia="Noto Sans KR Medium" w:hAnsi="Noto Sans KR Medium" w:cs="Noto Sans KR Medium"/>
      <w:bCs/>
      <w:color w:val="042C3B" w:themeColor="accent5"/>
      <w:sz w:val="96"/>
      <w:szCs w:val="96"/>
    </w:rPr>
  </w:style>
  <w:style w:type="paragraph" w:styleId="af6">
    <w:name w:val="Subtitle"/>
    <w:basedOn w:val="a1"/>
    <w:next w:val="a1"/>
    <w:link w:val="Char0"/>
    <w:uiPriority w:val="11"/>
    <w:qFormat/>
    <w:rsid w:val="00FC6F9D"/>
    <w:pPr>
      <w:spacing w:after="60"/>
      <w:jc w:val="right"/>
    </w:pPr>
    <w:rPr>
      <w:rFonts w:ascii="Noto Sans KR Medium" w:eastAsia="Noto Sans KR Medium" w:hAnsi="Noto Sans KR Medium" w:cs="Noto Sans KR Medium"/>
      <w:sz w:val="24"/>
      <w:szCs w:val="24"/>
    </w:rPr>
  </w:style>
  <w:style w:type="character" w:customStyle="1" w:styleId="Char0">
    <w:name w:val="부제 Char"/>
    <w:basedOn w:val="a2"/>
    <w:link w:val="af6"/>
    <w:uiPriority w:val="11"/>
    <w:rsid w:val="00FC6F9D"/>
    <w:rPr>
      <w:rFonts w:ascii="Noto Sans KR Medium" w:eastAsia="Noto Sans KR Medium" w:hAnsi="Noto Sans KR Medium" w:cs="Noto Sans KR Medium"/>
      <w:color w:val="363434" w:themeColor="text1"/>
      <w:sz w:val="24"/>
      <w:szCs w:val="24"/>
    </w:rPr>
  </w:style>
  <w:style w:type="table" w:styleId="af7">
    <w:name w:val="Grid Table Light"/>
    <w:basedOn w:val="a3"/>
    <w:uiPriority w:val="40"/>
    <w:rsid w:val="00FC6F9D"/>
    <w:pPr>
      <w:spacing w:after="0" w:line="240" w:lineRule="auto"/>
    </w:pPr>
    <w:rPr>
      <w:rFonts w:ascii="Noto Sans KR" w:eastAsia="Noto Sans KR" w:hAnsi="Noto Sans KR" w:cs="Noto Sans KR"/>
    </w:rPr>
    <w:tblPr>
      <w:tblBorders>
        <w:top w:val="single" w:sz="12" w:space="0" w:color="BFBFBF" w:themeColor="background1" w:themeShade="BF"/>
        <w:bottom w:val="single" w:sz="12" w:space="0" w:color="BFBFBF" w:themeColor="background1" w:themeShade="BF"/>
        <w:insideH w:val="single" w:sz="4" w:space="0" w:color="BFBFBF" w:themeColor="background1" w:themeShade="BF"/>
        <w:insideV w:val="dotted" w:sz="4" w:space="0" w:color="BFBFBF" w:themeColor="background1" w:themeShade="BF"/>
      </w:tblBorders>
    </w:tblPr>
    <w:tblStylePr w:type="firstRow">
      <w:tblPr/>
      <w:tcPr>
        <w:tcBorders>
          <w:top w:val="single" w:sz="12" w:space="0" w:color="808080" w:themeColor="background1" w:themeShade="80"/>
          <w:left w:val="nil"/>
          <w:bottom w:val="single" w:sz="4" w:space="0" w:color="808080" w:themeColor="background1" w:themeShade="80"/>
          <w:right w:val="nil"/>
          <w:insideH w:val="nil"/>
          <w:insideV w:val="dotted" w:sz="4" w:space="0" w:color="808080" w:themeColor="background1" w:themeShade="80"/>
          <w:tl2br w:val="nil"/>
          <w:tr2bl w:val="nil"/>
        </w:tcBorders>
      </w:tcPr>
    </w:tblStylePr>
  </w:style>
  <w:style w:type="paragraph" w:styleId="TOC">
    <w:name w:val="TOC Heading"/>
    <w:basedOn w:val="1"/>
    <w:next w:val="a1"/>
    <w:uiPriority w:val="39"/>
    <w:unhideWhenUsed/>
    <w:qFormat/>
    <w:rsid w:val="00FC6F9D"/>
    <w:pPr>
      <w:keepNext/>
      <w:pageBreakBefore w:val="0"/>
      <w:framePr w:w="0" w:hRule="auto" w:wrap="auto" w:vAnchor="margin" w:yAlign="inline"/>
      <w:widowControl/>
      <w:numPr>
        <w:numId w:val="0"/>
      </w:numPr>
      <w:autoSpaceDE/>
      <w:autoSpaceDN/>
      <w:spacing w:before="240" w:after="0" w:line="259" w:lineRule="auto"/>
      <w:jc w:val="center"/>
      <w:outlineLvl w:val="9"/>
    </w:pPr>
    <w:rPr>
      <w:color w:val="auto"/>
      <w:sz w:val="32"/>
      <w:szCs w:val="32"/>
    </w:rPr>
  </w:style>
  <w:style w:type="paragraph" w:styleId="10">
    <w:name w:val="toc 1"/>
    <w:basedOn w:val="a1"/>
    <w:next w:val="a1"/>
    <w:autoRedefine/>
    <w:uiPriority w:val="39"/>
    <w:unhideWhenUsed/>
    <w:rsid w:val="00675517"/>
    <w:pPr>
      <w:tabs>
        <w:tab w:val="left" w:pos="425"/>
        <w:tab w:val="right" w:leader="dot" w:pos="9016"/>
      </w:tabs>
    </w:pPr>
  </w:style>
  <w:style w:type="paragraph" w:styleId="20">
    <w:name w:val="toc 2"/>
    <w:basedOn w:val="a1"/>
    <w:next w:val="a1"/>
    <w:autoRedefine/>
    <w:uiPriority w:val="39"/>
    <w:unhideWhenUsed/>
    <w:rsid w:val="00FC6F9D"/>
    <w:pPr>
      <w:ind w:leftChars="200" w:left="425"/>
    </w:pPr>
  </w:style>
  <w:style w:type="paragraph" w:styleId="30">
    <w:name w:val="toc 3"/>
    <w:basedOn w:val="a1"/>
    <w:next w:val="a1"/>
    <w:autoRedefine/>
    <w:uiPriority w:val="39"/>
    <w:unhideWhenUsed/>
    <w:rsid w:val="00FC6F9D"/>
    <w:pPr>
      <w:ind w:leftChars="400" w:left="850"/>
    </w:pPr>
  </w:style>
  <w:style w:type="character" w:customStyle="1" w:styleId="af8">
    <w:name w:val="키보드"/>
    <w:basedOn w:val="a2"/>
    <w:uiPriority w:val="1"/>
    <w:qFormat/>
    <w:rsid w:val="00675517"/>
    <w:rPr>
      <w:rFonts w:ascii="Noto Sans KR Medium" w:eastAsia="Noto Sans KR Medium" w:hAnsi="Noto Sans KR Medium" w:cs="Noto Sans KR Medium"/>
      <w:color w:val="042C3B" w:themeColor="accent5"/>
    </w:rPr>
  </w:style>
  <w:style w:type="paragraph" w:styleId="af9">
    <w:name w:val="header"/>
    <w:basedOn w:val="a1"/>
    <w:link w:val="Char1"/>
    <w:uiPriority w:val="99"/>
    <w:unhideWhenUsed/>
    <w:rsid w:val="008C2DE2"/>
    <w:pPr>
      <w:tabs>
        <w:tab w:val="center" w:pos="4513"/>
        <w:tab w:val="right" w:pos="9026"/>
      </w:tabs>
      <w:snapToGrid w:val="0"/>
    </w:pPr>
  </w:style>
  <w:style w:type="character" w:customStyle="1" w:styleId="Char1">
    <w:name w:val="머리글 Char"/>
    <w:basedOn w:val="a2"/>
    <w:link w:val="af9"/>
    <w:uiPriority w:val="99"/>
    <w:rsid w:val="008C2DE2"/>
    <w:rPr>
      <w:rFonts w:ascii="Noto Sans KR" w:eastAsia="Noto Sans KR" w:hAnsi="Noto Sans KR" w:cs="Noto Sans KR"/>
      <w:color w:val="363434" w:themeColor="text1"/>
      <w:sz w:val="21"/>
      <w:szCs w:val="21"/>
    </w:rPr>
  </w:style>
  <w:style w:type="paragraph" w:styleId="afa">
    <w:name w:val="footer"/>
    <w:basedOn w:val="a1"/>
    <w:link w:val="Char2"/>
    <w:uiPriority w:val="99"/>
    <w:unhideWhenUsed/>
    <w:rsid w:val="008C2DE2"/>
    <w:pPr>
      <w:tabs>
        <w:tab w:val="center" w:pos="4513"/>
        <w:tab w:val="right" w:pos="9026"/>
      </w:tabs>
      <w:snapToGrid w:val="0"/>
    </w:pPr>
  </w:style>
  <w:style w:type="character" w:customStyle="1" w:styleId="Char2">
    <w:name w:val="바닥글 Char"/>
    <w:basedOn w:val="a2"/>
    <w:link w:val="afa"/>
    <w:uiPriority w:val="99"/>
    <w:rsid w:val="008C2DE2"/>
    <w:rPr>
      <w:rFonts w:ascii="Noto Sans KR" w:eastAsia="Noto Sans KR" w:hAnsi="Noto Sans KR" w:cs="Noto Sans KR"/>
      <w:color w:val="363434" w:themeColor="text1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59669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no"?><Relationships xmlns="http://schemas.openxmlformats.org/package/2006/relationships"><Relationship Id="rId1" Target="../customXml/item1.xml" Type="http://schemas.openxmlformats.org/officeDocument/2006/relationships/customXml"/><Relationship Id="rId10" Target="https://docs.logpresso.comnull" TargetMode="External" Type="http://schemas.openxmlformats.org/officeDocument/2006/relationships/hyperlink"/><Relationship Id="rId11" Target="https://logpresso.store/ko/apps/experimental" TargetMode="External" Type="http://schemas.openxmlformats.org/officeDocument/2006/relationships/hyperlink"/><Relationship Id="rId12" Target="https://docs.logpresso.comnull" TargetMode="External" Type="http://schemas.openxmlformats.org/officeDocument/2006/relationships/hyperlink"/><Relationship Id="rId2" Target="numbering.xml" Type="http://schemas.openxmlformats.org/officeDocument/2006/relationships/numbering"/><Relationship Id="rId3" Target="styles.xml" Type="http://schemas.openxmlformats.org/officeDocument/2006/relationships/styles"/><Relationship Id="rId4" Target="settings.xml" Type="http://schemas.openxmlformats.org/officeDocument/2006/relationships/settings"/><Relationship Id="rId5" Target="webSettings.xml" Type="http://schemas.openxmlformats.org/officeDocument/2006/relationships/webSettings"/><Relationship Id="rId6" Target="footnotes.xml" Type="http://schemas.openxmlformats.org/officeDocument/2006/relationships/footnotes"/><Relationship Id="rId7" Target="endnotes.xml" Type="http://schemas.openxmlformats.org/officeDocument/2006/relationships/endnotes"/><Relationship Id="rId8" Target="fontTable.xml" Type="http://schemas.openxmlformats.org/officeDocument/2006/relationships/fontTable"/><Relationship Id="rId9" Target="theme/theme1.xml" Type="http://schemas.openxmlformats.org/officeDocument/2006/relationships/theme"/></Relationships>
</file>

<file path=word/_rels/fontTable.xml.rels><?xml version="1.0" encoding="UTF-8" standalone="no"?><Relationships xmlns="http://schemas.openxmlformats.org/package/2006/relationships"><Relationship Id="rId1" Target="fonts/font1.odttf" Type="http://schemas.openxmlformats.org/officeDocument/2006/relationships/font"/><Relationship Id="rId2" Target="fonts/font2.odttf" Type="http://schemas.openxmlformats.org/officeDocument/2006/relationships/font"/><Relationship Id="rId3" Target="fonts/font3.odttf" Type="http://schemas.openxmlformats.org/officeDocument/2006/relationships/font"/><Relationship Id="rId4" Target="fonts/font4.odttf" Type="http://schemas.openxmlformats.org/officeDocument/2006/relationships/font"/><Relationship Id="rId5" Target="fonts/font5.odttf" Type="http://schemas.openxmlformats.org/officeDocument/2006/relationships/font"/></Relationships>
</file>

<file path=word/theme/theme1.xml><?xml version="1.0" encoding="utf-8"?>
<a:theme xmlns:a="http://schemas.openxmlformats.org/drawingml/2006/main" name="Office Theme">
  <a:themeElements>
    <a:clrScheme name="Logpresso">
      <a:dk1>
        <a:srgbClr val="363434"/>
      </a:dk1>
      <a:lt1>
        <a:srgbClr val="FFFFFF"/>
      </a:lt1>
      <a:dk2>
        <a:srgbClr val="363434"/>
      </a:dk2>
      <a:lt2>
        <a:srgbClr val="E6E6E6"/>
      </a:lt2>
      <a:accent1>
        <a:srgbClr val="FF7D4A"/>
      </a:accent1>
      <a:accent2>
        <a:srgbClr val="FF454D"/>
      </a:accent2>
      <a:accent3>
        <a:srgbClr val="FFCA48"/>
      </a:accent3>
      <a:accent4>
        <a:srgbClr val="363434"/>
      </a:accent4>
      <a:accent5>
        <a:srgbClr val="042C3B"/>
      </a:accent5>
      <a:accent6>
        <a:srgbClr val="034A90"/>
      </a:accent6>
      <a:hlink>
        <a:srgbClr val="034A90"/>
      </a:hlink>
      <a:folHlink>
        <a:srgbClr val="034A9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no"?><Relationships xmlns="http://schemas.openxmlformats.org/package/2006/relationships"><Relationship Id="rId1" Target="itemProps1.xml" Type="http://schemas.openxmlformats.org/officeDocument/2006/relationships/customXmlProps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C0A8366-A179-4D88-BD8B-E7DA5DC1E8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110</TotalTime>
  <Pages>1</Pages>
  <Words>0</Words>
  <Characters>0</Characters>
  <Application>Microsoft Office Word</Application>
  <DocSecurity>0</DocSecurity>
  <Lines>0</Lines>
  <Paragraphs>0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2022-03-05T12:27:00Z</dcterms:created>
  <dc:creator>로그프레소</dc:creator>
  <cp:lastModifiedBy>Huh Joshua</cp:lastModifiedBy>
  <dcterms:modified xsi:type="dcterms:W3CDTF">2022-08-17T02:56:00Z</dcterms:modified>
  <cp:revision>14</cp:revision>
</cp:coreProperties>
</file>