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sonar-remove-address-batch</w:t>
      </w:r>
    </w:p>
    <w:p>
      <w:r>
        <w:t>입력 레코드의 지정된 IP 필드 값을 주소 그룹에서 일괄 삭제합니다.</w:t>
      </w:r>
    </w:p>
    <w:p>
      <w:pPr>
        <w:pStyle w:val="4"/>
      </w:pPr>
      <w:r>
        <w:t>명령어 속성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항목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명령어 유형</w:t>
            </w:r>
          </w:p>
        </w:tc>
        <w:tc>
          <w:p>
            <w:pPr>
              <w:spacing w:before="0" w:after="0"/>
            </w:pPr>
            <w:r>
              <w:t>가공 쿼리</w:t>
            </w:r>
          </w:p>
        </w:tc>
      </w:tr>
      <w:tr>
        <w:tc>
          <w:p>
            <w:pPr>
              <w:spacing w:before="0" w:after="0"/>
            </w:pPr>
            <w:r>
              <w:t>필요 권한</w:t>
            </w:r>
          </w:p>
        </w:tc>
        <w:tc>
          <w:p>
            <w:pPr>
              <w:spacing w:before="0" w:after="0"/>
            </w:pPr>
            <w:r>
              <w:t>관리자</w:t>
            </w:r>
          </w:p>
        </w:tc>
      </w:tr>
      <w:tr>
        <w:tc>
          <w:p>
            <w:pPr>
              <w:spacing w:before="0" w:after="0"/>
            </w:pPr>
            <w:r>
              <w:t>라이선스 사용량</w:t>
            </w:r>
          </w:p>
        </w:tc>
        <w:tc>
          <w:p>
            <w:pPr>
              <w:spacing w:before="0" w:after="0"/>
            </w:pPr>
            <w:r>
              <w:t>해당 없음</w:t>
            </w:r>
          </w:p>
        </w:tc>
      </w:tr>
      <w:tr>
        <w:tc>
          <w:p>
            <w:pPr>
              <w:spacing w:before="0" w:after="0"/>
            </w:pPr>
            <w:r>
              <w:t>병렬 실행</w:t>
            </w:r>
          </w:p>
        </w:tc>
        <w:tc>
          <w:p>
            <w:pPr>
              <w:spacing w:before="0" w:after="0"/>
            </w:pPr>
            <w:r>
              <w:t>지원</w:t>
            </w:r>
          </w:p>
        </w:tc>
      </w:tr>
      <w:tr>
        <w:tc>
          <w:p>
            <w:pPr>
              <w:spacing w:before="0" w:after="0"/>
            </w:pPr>
            <w:r>
              <w:t>분산 실행</w:t>
            </w:r>
          </w:p>
        </w:tc>
        <w:tc>
          <w:p>
            <w:pPr>
              <w:spacing w:before="0" w:after="0"/>
            </w:pPr>
            <w:r>
              <w:t>수집 노드에서 실행 (mapper)</w:t>
            </w:r>
          </w:p>
        </w:tc>
      </w:tr>
    </w:tbl>
    <w:p>
      <w:pPr>
        <w:pStyle w:val="4"/>
      </w:pPr>
      <w:r>
        <w:t>문법</w:t>
      </w:r>
    </w:p>
    <w:p>
      <w:pPr>
        <w:pStyle w:val="ab"/>
      </w:pPr>
      <w:r>
        <w:t>... | sonar-remove-address-batch guid=STR fields=STR</w:t>
      </w:r>
    </w:p>
    <w:p>
      <w:pPr>
        <w:pStyle w:val="4"/>
      </w:pPr>
      <w:r>
        <w:t>옵션</w:t>
      </w:r>
    </w:p>
    <w:p>
      <w:r>
        <w:rPr>
          <w:rStyle w:val="af4"/>
          <w:b w:val="on"/>
        </w:rPr>
        <w:t>guid=STR</w:t>
      </w:r>
    </w:p>
    <w:p>
      <w:pPr>
        <w:ind w:left="400"/>
      </w:pPr>
      <w:r>
        <w:t>주소를 삭제할 주소 그룹의 GUID</w:t>
      </w:r>
    </w:p>
    <w:p>
      <w:r>
        <w:rPr>
          <w:rStyle w:val="af4"/>
          <w:b w:val="on"/>
        </w:rPr>
        <w:t>fields=STR</w:t>
      </w:r>
    </w:p>
    <w:p>
      <w:pPr>
        <w:ind w:left="400"/>
      </w:pPr>
      <w:r>
        <w:t>주소 그룹에서 삭제할 IP 주소를 담고 있는 입력 레코드의 필드 이름 목록. 쉼표(</w:t>
      </w:r>
      <w:r>
        <w:rPr>
          <w:rStyle w:val="af4"/>
        </w:rPr>
        <w:t>,</w:t>
      </w:r>
      <w:r>
        <w:t>)로 구분하여 여러 필드를 지정할 수 있습니다.</w:t>
      </w:r>
    </w:p>
    <w:p>
      <w:pPr>
        <w:pStyle w:val="4"/>
      </w:pPr>
      <w:r>
        <w:t>입력 필드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필드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타입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필수 여부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(</w:t>
            </w:r>
            <w:r>
              <w:rPr>
                <w:rStyle w:val="af4"/>
              </w:rPr>
              <w:t>fields</w:t>
            </w:r>
            <w:r>
              <w:t xml:space="preserve"> 옵션에 지정한 필드)</w:t>
            </w:r>
          </w:p>
        </w:tc>
        <w:tc>
          <w:p>
            <w:pPr>
              <w:spacing w:before="0" w:after="0"/>
            </w:pPr>
            <w:r>
              <w:t>IP 주소 또는 문자열</w:t>
            </w:r>
          </w:p>
        </w:tc>
        <w:tc>
          <w:p>
            <w:pPr>
              <w:spacing w:before="0" w:after="0"/>
            </w:pPr>
            <w:r>
              <w:t>선택</w:t>
            </w:r>
          </w:p>
        </w:tc>
        <w:tc>
          <w:p>
            <w:pPr>
              <w:spacing w:before="0" w:after="0"/>
            </w:pPr>
            <w:r>
              <w:rPr>
                <w:rStyle w:val="af4"/>
              </w:rPr>
              <w:t>fields</w:t>
            </w:r>
            <w:r>
              <w:t xml:space="preserve"> 옵션에 지정한 이름의 입력 필드. 값이 </w:t>
            </w:r>
            <w:r>
              <w:rPr>
                <w:rStyle w:val="af4"/>
              </w:rPr>
              <w:t>null</w:t>
            </w:r>
            <w:r>
              <w:t>이거나 유효한 IP 주소 형식이 아닌 경우 해당 필드를 건너뜁니다</w:t>
            </w:r>
          </w:p>
        </w:tc>
      </w:tr>
    </w:tbl>
    <w:p>
      <w:pPr>
        <w:pStyle w:val="4"/>
      </w:pPr>
      <w:r>
        <w:t>출력 필드</w:t>
      </w:r>
    </w:p>
    <w:p>
      <w:r>
        <w:t>없음 (입력 레코드를 변경 없이 전달)</w:t>
      </w:r>
    </w:p>
    <w:p>
      <w:pPr>
        <w:pStyle w:val="4"/>
      </w:pPr>
      <w:r>
        <w:t>오류 코드</w:t>
      </w:r>
    </w:p>
    <w:p>
      <w:pPr>
        <w:pStyle w:val="a7"/>
      </w:pPr>
      <w:r>
        <w:t>파싱 오류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오류 코드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메시지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300177</w:t>
            </w:r>
          </w:p>
        </w:tc>
        <w:tc>
          <w:p>
            <w:pPr>
              <w:spacing w:before="0" w:after="0"/>
            </w:pPr>
            <w:r>
              <w:t>주소 객체 일괄 삭제는 관리자 권한이 필요합니다.</w:t>
            </w:r>
          </w:p>
        </w:tc>
        <w:tc>
          <w:p>
            <w:pPr>
              <w:spacing w:before="0" w:after="0"/>
            </w:pPr>
            <w:r>
              <w:t>관리자 권한이 없는 세션에서 실행한 경우</w:t>
            </w:r>
          </w:p>
        </w:tc>
      </w:tr>
      <w:tr>
        <w:tc>
          <w:p>
            <w:pPr>
              <w:spacing w:before="0" w:after="0"/>
            </w:pPr>
            <w:r>
              <w:t>300178</w:t>
            </w:r>
          </w:p>
        </w:tc>
        <w:tc>
          <w:p>
            <w:pPr>
              <w:spacing w:before="0" w:after="0"/>
            </w:pPr>
            <w:r>
              <w:t>guid 옵션을 지정하세요.</w:t>
            </w:r>
          </w:p>
        </w:tc>
        <w:tc>
          <w:p>
            <w:pPr>
              <w:spacing w:before="0" w:after="0"/>
            </w:pPr>
            <w:r>
              <w:rPr>
                <w:rStyle w:val="af4"/>
              </w:rPr>
              <w:t>guid</w:t>
            </w:r>
            <w:r>
              <w:t xml:space="preserve"> 옵션이 지정되지 않은 경우</w:t>
            </w:r>
          </w:p>
        </w:tc>
      </w:tr>
      <w:tr>
        <w:tc>
          <w:p>
            <w:pPr>
              <w:spacing w:before="0" w:after="0"/>
            </w:pPr>
            <w:r>
              <w:t>300179</w:t>
            </w:r>
          </w:p>
        </w:tc>
        <w:tc>
          <w:p>
            <w:pPr>
              <w:spacing w:before="0" w:after="0"/>
            </w:pPr>
            <w:r>
              <w:t>guid 형식이 올바르지 않습니다.</w:t>
            </w:r>
          </w:p>
        </w:tc>
        <w:tc>
          <w:p>
            <w:pPr>
              <w:spacing w:before="0" w:after="0"/>
            </w:pPr>
            <w:r>
              <w:rPr>
                <w:rStyle w:val="af4"/>
              </w:rPr>
              <w:t>guid</w:t>
            </w:r>
            <w:r>
              <w:t xml:space="preserve"> 옵션 값이 GUID 형식이 아닌 경우</w:t>
            </w:r>
          </w:p>
        </w:tc>
      </w:tr>
      <w:tr>
        <w:tc>
          <w:p>
            <w:pPr>
              <w:spacing w:before="0" w:after="0"/>
            </w:pPr>
            <w:r>
              <w:t>300180</w:t>
            </w:r>
          </w:p>
        </w:tc>
        <w:tc>
          <w:p>
            <w:pPr>
              <w:spacing w:before="0" w:after="0"/>
            </w:pPr>
            <w:r>
              <w:t>fields 옵션을 지정하세요.</w:t>
            </w:r>
          </w:p>
        </w:tc>
        <w:tc>
          <w:p>
            <w:pPr>
              <w:spacing w:before="0" w:after="0"/>
            </w:pPr>
            <w:r>
              <w:rPr>
                <w:rStyle w:val="af4"/>
              </w:rPr>
              <w:t>fields</w:t>
            </w:r>
            <w:r>
              <w:t xml:space="preserve"> 옵션이 지정되지 않은 경우</w:t>
            </w:r>
          </w:p>
        </w:tc>
      </w:tr>
    </w:tbl>
    <w:p>
      <w:pPr>
        <w:pStyle w:val="a7"/>
      </w:pPr>
      <w:r>
        <w:t>런타임 오류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오류 코드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메시지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후처리 동작</w:t>
            </w:r>
          </w:p>
        </w:tc>
      </w:tr>
      <w:tr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address group not found: </w:t>
            </w:r>
            <w:r>
              <w:rPr>
                <w:rStyle w:val="af4"/>
              </w:rPr>
              <w:t>&lt;guid&gt;</w:t>
            </w:r>
            <w:r>
              <w:t/>
            </w:r>
          </w:p>
        </w:tc>
        <w:tc>
          <w:p>
            <w:pPr>
              <w:spacing w:before="0" w:after="0"/>
            </w:pPr>
            <w:r>
              <w:rPr>
                <w:rStyle w:val="af4"/>
              </w:rPr>
              <w:t>guid</w:t>
            </w:r>
            <w:r>
              <w:t xml:space="preserve"> 옵션 값이 GUID 형식은 올바르지만 실제로 존재하는 주소 그룹이 아닌 경우(정식 오류 코드 없음). 삭제 대상으로 모인 유효한 IP 값이 하나도 없으면 그룹 존재 여부를 확인하는 호출 자체가 발생하지 않아 이 오류도 발생하지 않음</w:t>
            </w:r>
          </w:p>
        </w:tc>
        <w:tc>
          <w:p>
            <w:pPr>
              <w:spacing w:before="0" w:after="0"/>
            </w:pPr>
            <w:r>
              <w:t>쿼리 실행을 중단함</w:t>
            </w:r>
          </w:p>
        </w:tc>
      </w:tr>
    </w:tbl>
    <w:p>
      <w:pPr>
        <w:pStyle w:val="4"/>
      </w:pPr>
      <w:r>
        <w:t>설명</w:t>
      </w:r>
    </w:p>
    <w:p>
      <w:r>
        <w:rPr>
          <w:rStyle w:val="af4"/>
        </w:rPr>
        <w:t>sonar-remove-address-batch</w:t>
      </w:r>
      <w:r>
        <w:t xml:space="preserve"> 명령어는 입력 레코드에서 지정한 필드의 IP 주소 값을 주소 그룹에서 삭제합니다. 입력 레코드는 변경 없이 그대로 다음 명령어로 전달됩니다. </w:t>
      </w:r>
      <w:r>
        <w:rPr>
          <w:rStyle w:val="af4"/>
        </w:rPr>
        <w:t>guid</w:t>
      </w:r>
      <w:r>
        <w:t xml:space="preserve"> 옵션 값의 GUID 형식은 올바르지만 실제로 존재하지 않는 그룹을 지정하면 파싱은 통과하되 실행 중 오류로 종료됩니다.</w:t>
      </w:r>
    </w:p>
    <w:p>
      <w:r>
        <w:rPr>
          <w:rStyle w:val="af4"/>
        </w:rPr>
        <w:t>fields</w:t>
      </w:r>
      <w:r>
        <w:t xml:space="preserve"> 옵션으로 여러 필드를 지정하면 각 필드의 값을 순서대로 처리합니다. 필드 값이 </w:t>
      </w:r>
      <w:r>
        <w:rPr>
          <w:rStyle w:val="af4"/>
        </w:rPr>
        <w:t>null</w:t>
      </w:r>
      <w:r>
        <w:t>이거나 유효한 IP 주소가 아닌 경우 해당 필드는 건너뜁니다. 필드 값은 문자열 또는 IP 주소 타입 모두 허용됩니다.</w:t>
      </w:r>
    </w:p>
    <w:p>
      <w:r>
        <w:t xml:space="preserve">삭제 대상 IP는 내부적으로 1,000개 단위로 모아 일괄 삭제 API를 호출하며, 쿼리가 끝나는 시점에 남아 있는 대상도 마저 삭제를 반영합니다. 삭제 대상 주소 그룹의 </w:t>
      </w:r>
      <w:r>
        <w:rPr>
          <w:rStyle w:val="af4"/>
        </w:rPr>
        <w:t>guid</w:t>
      </w:r>
      <w:r>
        <w:t xml:space="preserve">는 </w:t>
      </w:r>
      <w:hyperlink r:id="rId10">
        <w:r>
          <w:rPr>
            <w:rStyle w:val="a6"/>
          </w:rPr>
          <w:t>sonar-address-groups</w:t>
        </w:r>
      </w:hyperlink>
      <w:r>
        <w:t xml:space="preserve"> 명령어로 확인할 수 있습니다.</w:t>
      </w:r>
    </w:p>
    <w:p>
      <w:pPr>
        <w:pStyle w:val="4"/>
      </w:pPr>
      <w:r>
        <w:t>사용 예</w:t>
      </w:r>
    </w:p>
    <w:p>
      <w:r>
        <w:t xml:space="preserve">이 사용 예에서 조회하는 </w:t>
      </w:r>
      <w:r>
        <w:rPr>
          <w:rStyle w:val="af4"/>
        </w:rPr>
        <w:t>WEB_APACHE_SAMPLE</w:t>
      </w:r>
      <w:r>
        <w:t xml:space="preserve"> 테이블을 준비하려면 </w:t>
      </w:r>
      <w:hyperlink r:id="rId11">
        <w:r>
          <w:rPr>
            <w:rStyle w:val="a6"/>
          </w:rPr>
          <w:t>쿼리 실습용 데이터</w:t>
        </w:r>
      </w:hyperlink>
      <w:r>
        <w:t>를 참고하세요.</w:t>
      </w:r>
    </w:p>
    <w:p>
      <w:r>
        <w:t>웹 로그의 출발지 IP를 주소 그룹에서 삭제</w:t>
      </w:r>
    </w:p>
    <w:p>
      <w:pPr>
        <w:pStyle w:val="ae"/>
      </w:pPr>
      <w:r>
        <w:t>table limit=100 WEB_APACHE_SAMPLE</w:t>
        <w:cr/>
      </w:r>
      <w:r>
        <w:t xml:space="preserve">   | sonar-remove-address-batch guid="550e8400-e29b-41d4-a716-446655440000" fields="src_ip"</w:t>
      </w:r>
    </w:p>
    <w:p>
      <w:r>
        <w:t>웹 서버 접근 로그의 출발지 IP 주소를 지정한 주소 그룹에서 삭제합니다.</w:t>
      </w:r>
    </w:p>
    <w:p>
      <w:r>
        <w:t>여러 필드의 IP 주소를 한 번에 삭제</w:t>
      </w:r>
    </w:p>
    <w:p>
      <w:pPr>
        <w:pStyle w:val="ae"/>
      </w:pPr>
      <w:r>
        <w:t>event duration=1h "false positive confirmed"</w:t>
        <w:cr/>
      </w:r>
      <w:r>
        <w:t xml:space="preserve">   | sonar-remove-address-batch guid="550e8400-e29b-41d4-a716-446655440000" fields="src_ip, dst_ip"</w:t>
      </w:r>
    </w:p>
    <w:p>
      <w:r>
        <w:t>오탐으로 확인된 최근 1시간 이내 이벤트의 출발지 IP와 목적지 IP를 모두 주소 그룹에서 삭제합니다.</w:t>
      </w:r>
    </w:p>
    <w:p>
      <w:pPr>
        <w:pStyle w:val="4"/>
      </w:pPr>
      <w:r>
        <w:t>변경 이력</w:t>
      </w:r>
    </w:p>
    <w:p>
      <w:r>
        <w:rPr>
          <w:rStyle w:val="af4"/>
        </w:rPr>
        <w:t>sonar-remove-address-batch</w:t>
      </w:r>
      <w:r>
        <w:t xml:space="preserve"> 명령어는 소나 4.0.2609.0 버전부터 사용 가능합니다.</w:t>
      </w:r>
    </w:p>
    <w:p>
      <w:r>
        <w:t xml:space="preserve">이 명령어는 </w:t>
      </w:r>
      <w:hyperlink r:id="rId12">
        <w:r>
          <w:rPr>
            <w:rStyle w:val="a6"/>
          </w:rPr>
          <w:t>실험실(Lab) 앱</w:t>
        </w:r>
      </w:hyperlink>
      <w:r>
        <w:t>이 제공하던 것을 소나 코어에 내장한 것입니다(</w:t>
      </w:r>
      <w:hyperlink r:id="rId13">
        <w:r>
          <w:rPr>
            <w:rStyle w:val="a6"/>
          </w:rPr>
          <w:t>SNR#3463</w:t>
        </w:r>
      </w:hyperlink>
      <w:r>
        <w:t>). 내장되지 않은 버전에서는 실험실 앱을 설치해 사용할 수 있습니다.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start w:val="1"/>
      <w:numFmt w:val="decimal"/>
      <w:lvlText w:val="%1.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docs.logpresso.comnull" TargetMode="External" Type="http://schemas.openxmlformats.org/officeDocument/2006/relationships/hyperlink"/><Relationship Id="rId11" Target="https://docs.logpresso.comnull" TargetMode="External" Type="http://schemas.openxmlformats.org/officeDocument/2006/relationships/hyperlink"/><Relationship Id="rId12" Target="https://logpresso.store/ko/apps/experimental" TargetMode="External" Type="http://schemas.openxmlformats.org/officeDocument/2006/relationships/hyperlink"/><Relationship Id="rId13" Target="https://docs.logpresso.comnull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