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strjoin()</w:t>
      </w:r>
    </w:p>
    <w:p>
      <w:r>
        <w:t>주어진 배열을 지정된 구분자로 구분된 하나의 문자열로 병합합니다.</w:t>
      </w:r>
    </w:p>
    <w:p>
      <w:pPr>
        <w:pStyle w:val="4"/>
      </w:pPr>
      <w:r>
        <w:t>문법</w:t>
      </w:r>
    </w:p>
    <w:p>
      <w:pPr>
        <w:pStyle w:val="ab"/>
      </w:pPr>
      <w:r>
        <w:t>strjoin(DELIMIT_CHAR, ARRAY)</w:t>
      </w:r>
    </w:p>
    <w:p>
      <w:r>
        <w:rPr>
          <w:b w:val="on"/>
        </w:rPr>
        <w:t>DELIMIT_CHAR</w:t>
      </w:r>
    </w:p>
    <w:p>
      <w:pPr>
        <w:ind w:left="400"/>
      </w:pPr>
      <w:r>
        <w:t>배열 요소를 병합할 때 각 요소의 구분자로 사용할 문자열 상수. 구분자에 상수가 아닌 표현식이 들어오면 문법 오류가 발생합니다.</w:t>
      </w:r>
    </w:p>
    <w:p>
      <w:r>
        <w:rPr>
          <w:b w:val="on"/>
        </w:rPr>
        <w:t>ARRAY</w:t>
      </w:r>
    </w:p>
    <w:p>
      <w:pPr>
        <w:ind w:left="400"/>
      </w:pPr>
      <w:r>
        <w:t>요소를 병합할 배열 표현식. 배열이 null이면 null을 반환하고, 배열의 요소가 null일 때에는 병합된 문자열에 null이 표시됩니다.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merged=strjoin(",", null)</w:t>
        <w:cr/>
      </w:r>
      <w:r>
        <w:t xml:space="preserve">  =&gt; null</w:t>
        <w:cr/>
      </w:r>
      <w:r>
        <w:t/>
        <w:cr/>
      </w:r>
      <w:r>
        <w:t>json "{}" | eval merged=strjoin(",", array(1, 2, 3))</w:t>
        <w:cr/>
      </w:r>
      <w:r>
        <w:t xml:space="preserve">  =&gt; "1,2,3"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