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system-bloomfilter-blocks</w:t>
      </w:r>
    </w:p>
    <w:p>
      <w:r>
        <w:t>지정한 테이블과 인덱스에 구성된 블룸 필터 인덱스의 블록 메타데이터를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system-bloomfilter-blocks TABLE INDEX [DAY [SK [ERA]]]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조회할 테이블 이름. 필수입니다.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조회할 인덱스 이름. 필수입니다.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 xml:space="preserve">파티션 날짜. </w:t>
      </w:r>
      <w:r>
        <w:rPr>
          <w:rStyle w:val="af4"/>
        </w:rPr>
        <w:t>yyyyMMdd</w:t>
      </w:r>
      <w:r>
        <w:t xml:space="preserve"> 형식으로 지정합니다. 지정하지 않으면 전체 파티션을 조회합니다.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 xml:space="preserve">파티션 서브 키. 16진수 </w:t>
      </w:r>
      <w:r>
        <w:rPr>
          <w:rStyle w:val="af4"/>
        </w:rPr>
        <w:t>long</w:t>
      </w:r>
      <w:r>
        <w:t xml:space="preserve"> 값으로 지정합니다. 지정하지 않으면 조회 범위를 제한하지 않습니다.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파티션 식별자. 10진수 정수로 지정합니다. 지정하지 않으면 조회 범위를 제한하지 않습니다.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식별자 문자열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스토리지 클래스 번호. </w:t>
            </w:r>
            <w:r>
              <w:rPr>
                <w:rStyle w:val="af4"/>
              </w:rPr>
              <w:t>0</w:t>
            </w:r>
            <w:r>
              <w:t>~</w:t>
            </w:r>
            <w:r>
              <w:rPr>
                <w:rStyle w:val="af4"/>
              </w:rPr>
              <w:t>9999</w:t>
            </w:r>
            <w:r>
              <w:t xml:space="preserve">: Hot 티어, </w:t>
            </w:r>
            <w:r>
              <w:rPr>
                <w:rStyle w:val="af4"/>
              </w:rPr>
              <w:t>10000</w:t>
            </w:r>
            <w:r>
              <w:t>~</w:t>
            </w:r>
            <w:r>
              <w:rPr>
                <w:rStyle w:val="af4"/>
              </w:rPr>
              <w:t>19999</w:t>
            </w:r>
            <w:r>
              <w:t xml:space="preserve">: Warm 티어, </w:t>
            </w:r>
            <w:r>
              <w:rPr>
                <w:rStyle w:val="af4"/>
              </w:rPr>
              <w:t>20000</w:t>
            </w:r>
            <w:r>
              <w:t>~</w:t>
            </w:r>
            <w:r>
              <w:rPr>
                <w:rStyle w:val="af4"/>
              </w:rPr>
              <w:t>29999</w:t>
            </w:r>
            <w:r>
              <w:t>: Cold 티어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블룸 필터 인덱스 파일이 저장된 디렉터리 절대 경로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블룸 필터 레벨. 0부터 시작하며, 인덱스 설정의 블룸 필터 용량 배열 순서에 해당합니다.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블록 ID. 파티션과 레벨 내에서 0부터 순서대로 부여됩니다.</w:t>
            </w:r>
          </w:p>
        </w:tc>
      </w:tr>
      <w:tr>
        <w:tc>
          <w:p>
            <w:pPr>
              <w:spacing w:before="0" w:after="0"/>
            </w:pPr>
            <w:r>
              <w:t>min_seg_id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블록이 커버하는 최소 세그먼트 ID</w:t>
            </w:r>
          </w:p>
        </w:tc>
      </w:tr>
      <w:tr>
        <w:tc>
          <w:p>
            <w:pPr>
              <w:spacing w:before="0" w:after="0"/>
            </w:pPr>
            <w:r>
              <w:t>max_seg_id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블록이 커버하는 최대 세그먼트 ID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예약된 블록 여부</w:t>
            </w:r>
          </w:p>
        </w:tc>
      </w:tr>
      <w:tr>
        <w:tc>
          <w:p>
            <w:pPr>
              <w:spacing w:before="0" w:after="0"/>
            </w:pPr>
            <w:r>
              <w:t>tempseg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임시 세그먼트 여부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블룸 필터 데이터 파일 내 블록 데이터의 시작 오프셋 (단위: 바이트)</w:t>
            </w:r>
          </w:p>
        </w:tc>
      </w:tr>
      <w:tr>
        <w:tc>
          <w:p>
            <w:pPr>
              <w:spacing w:before="0" w:after="0"/>
            </w:pPr>
            <w:r>
              <w:t>size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블룸 필터 데이터 파일 내 블록 데이터의 크기 (단위: 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95110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테이블 이름을 지정하지 않은 경우</w:t>
            </w:r>
          </w:p>
        </w:tc>
      </w:tr>
      <w:tr>
        <w:tc>
          <w:p>
            <w:pPr>
              <w:spacing w:before="0" w:after="0"/>
            </w:pPr>
            <w:r>
              <w:t>95111</w:t>
            </w:r>
          </w:p>
        </w:tc>
        <w:tc>
          <w:p>
            <w:pPr>
              <w:spacing w:before="0" w:after="0"/>
            </w:pPr>
            <w:r>
              <w:t>invalid-table-option</w:t>
            </w:r>
          </w:p>
        </w:tc>
        <w:tc>
          <w:p>
            <w:pPr>
              <w:spacing w:before="0" w:after="0"/>
            </w:pPr>
            <w:r>
              <w:t>테이블 이름 형식이 올바르지 않은 경우</w:t>
            </w:r>
          </w:p>
        </w:tc>
      </w:tr>
      <w:tr>
        <w:tc>
          <w:p>
            <w:pPr>
              <w:spacing w:before="0" w:after="0"/>
            </w:pPr>
            <w:r>
              <w:t>95112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인덱스 이름을 지정하지 않은 경우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 xml:space="preserve"> 값이 </w:t>
            </w:r>
            <w:r>
              <w:rPr>
                <w:rStyle w:val="af4"/>
              </w:rPr>
              <w:t>yyyyMMdd</w:t>
            </w:r>
            <w:r>
              <w:t xml:space="preserve"> 형식이 아닌 경우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invalid-sk-option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 xml:space="preserve"> 값이 유효한 16진수 </w:t>
            </w:r>
            <w:r>
              <w:rPr>
                <w:rStyle w:val="af4"/>
              </w:rPr>
              <w:t>long</w:t>
            </w:r>
            <w:r>
              <w:t>이 아닌 경우</w:t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 xml:space="preserve"> 값이 올바른 10진수 정수가 아닌 경우</w:t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insufficient-argument</w:t>
            </w:r>
          </w:p>
        </w:tc>
        <w:tc>
          <w:p>
            <w:pPr>
              <w:spacing w:before="0" w:after="0"/>
            </w:pPr>
            <w:r>
              <w:t>필수 인수(테이블 이름, 인덱스 이름)가 누락된 경우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table-not-exist</w:t>
            </w:r>
          </w:p>
        </w:tc>
        <w:tc>
          <w:p>
            <w:pPr>
              <w:spacing w:before="0" w:after="0"/>
            </w:pPr>
            <w:r>
              <w:t>지정한 테이블이 존재하지 않는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missing-index</w:t>
            </w:r>
          </w:p>
        </w:tc>
        <w:tc>
          <w:p>
            <w:pPr>
              <w:spacing w:before="0" w:after="0"/>
            </w:pPr>
            <w:r>
              <w:t>지정한 인덱스가 존재하지 않는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system-bloomfilter-blocks</w:t>
      </w:r>
      <w:r>
        <w:t xml:space="preserve"> 명령어는 블룸 필터 인덱스를 구성하는 블록의 메타데이터를 조회합니다. 블룸 필터 인덱스는 여러 레벨로 구성될 수 있으며, 각 레벨은 여러 개의 블록으로 이루어집니다. 블록 하나는 특정 세그먼트 ID 범위(</w:t>
      </w:r>
      <w:r>
        <w:rPr>
          <w:rStyle w:val="af4"/>
        </w:rPr>
        <w:t>min_seg_id</w:t>
      </w:r>
      <w:r>
        <w:t>~</w:t>
      </w:r>
      <w:r>
        <w:rPr>
          <w:rStyle w:val="af4"/>
        </w:rPr>
        <w:t>max_seg_id</w:t>
      </w:r>
      <w:r>
        <w:t>)를 커버하고, 데이터 파일 내 저장 위치(</w:t>
      </w:r>
      <w:r>
        <w:rPr>
          <w:rStyle w:val="af4"/>
        </w:rPr>
        <w:t>offset</w:t>
      </w:r>
      <w:r>
        <w:t xml:space="preserve">, </w:t>
      </w:r>
      <w:r>
        <w:rPr>
          <w:rStyle w:val="af4"/>
        </w:rPr>
        <w:t>size</w:t>
      </w:r>
      <w:r>
        <w:t>)를 포함합니다.</w:t>
      </w:r>
    </w:p>
    <w:p>
      <w:r>
        <w:t>지정한 인덱스가 블룸 필터를 사용하지 않도록 구성된 경우 결과를 반환하지 않습니다.</w:t>
      </w:r>
    </w:p>
    <w:p>
      <w:r>
        <w:rPr>
          <w:rStyle w:val="af4"/>
        </w:rPr>
        <w:t>DAY</w:t>
      </w:r>
      <w:r>
        <w:t xml:space="preserve">, </w:t>
      </w:r>
      <w:r>
        <w:rPr>
          <w:rStyle w:val="af4"/>
        </w:rPr>
        <w:t>SK</w:t>
      </w:r>
      <w:r>
        <w:t xml:space="preserve">, </w:t>
      </w:r>
      <w:r>
        <w:rPr>
          <w:rStyle w:val="af4"/>
        </w:rPr>
        <w:t>ERA</w:t>
      </w:r>
      <w:r>
        <w:t xml:space="preserve">는 위치 인수로 순서대로 지정합니다. </w:t>
      </w:r>
      <w:r>
        <w:rPr>
          <w:rStyle w:val="af4"/>
        </w:rPr>
        <w:t>DAY</w:t>
      </w:r>
      <w:r>
        <w:t xml:space="preserve">를 지정하지 않으면 전체 파티션에 걸쳐 조회합니다. </w:t>
      </w:r>
      <w:r>
        <w:rPr>
          <w:rStyle w:val="af4"/>
        </w:rPr>
        <w:t>SK</w:t>
      </w:r>
      <w:r>
        <w:t xml:space="preserve">와 </w:t>
      </w:r>
      <w:r>
        <w:rPr>
          <w:rStyle w:val="af4"/>
        </w:rPr>
        <w:t>ERA</w:t>
      </w:r>
      <w:r>
        <w:t xml:space="preserve">는 </w:t>
      </w:r>
      <w:r>
        <w:rPr>
          <w:rStyle w:val="af4"/>
        </w:rPr>
        <w:t>DAY</w:t>
      </w:r>
      <w:r>
        <w:t>를 지정한 경우에만 의미가 있으며, 파티션을 더 정밀하게 특정할 때 사용합니다.</w:t>
      </w:r>
    </w:p>
    <w:p>
      <w:pPr>
        <w:pStyle w:val="4"/>
      </w:pPr>
      <w:r>
        <w:t>사용 예</w:t>
      </w:r>
    </w:p>
    <w:p>
      <w:r>
        <w:t>특정 테이블 인덱스의 블룸 필터 블록 조회</w:t>
      </w:r>
    </w:p>
    <w:p>
      <w:pPr>
        <w:pStyle w:val="ae"/>
      </w:pPr>
      <w:r>
        <w:t>system-bloomfilter-blocks SONAR_EVENTS default_idx</w:t>
      </w:r>
    </w:p>
    <w:p>
      <w:r>
        <w:t>특정 날짜 파티션의 블룸 필터 블록 조회</w:t>
      </w:r>
    </w:p>
    <w:p>
      <w:pPr>
        <w:pStyle w:val="ae"/>
      </w:pPr>
      <w:r>
        <w:t>system-bloomfilter-blocks SONAR_EVENTS default_idx 20260301</w:t>
      </w:r>
    </w:p>
    <w:p>
      <w:r>
        <w:t>레벨별 블록 수 집계</w:t>
      </w:r>
    </w:p>
    <w:p>
      <w:pPr>
        <w:pStyle w:val="ae"/>
      </w:pPr>
      <w:r>
        <w:t>system-bloomfilter-blocks SONAR_EVENTS default_idx</w:t>
        <w:cr/>
      </w:r>
      <w:r>
        <w:t xml:space="preserve">   | stats count() as block_count by level</w:t>
        <w:cr/>
      </w:r>
      <w:r>
        <w:t xml:space="preserve">   | order level</w:t>
      </w:r>
    </w:p>
    <w:p>
      <w:r>
        <w:t>블록 데이터 크기 합계 조회</w:t>
      </w:r>
    </w:p>
    <w:p>
      <w:pPr>
        <w:pStyle w:val="ae"/>
      </w:pPr>
      <w:r>
        <w:t>system-bloomfilter-blocks SONAR_EVENTS default_idx</w:t>
        <w:cr/>
      </w:r>
      <w:r>
        <w:t xml:space="preserve">   | stats sum(size) as total_bytes by level</w:t>
        <w:cr/>
      </w:r>
      <w:r>
        <w:t xml:space="preserve">   | eval total_kb = round(total_bytes / 1024, 2)</w:t>
        <w:cr/>
      </w:r>
      <w:r>
        <w:t xml:space="preserve">   | fields level, total_kb</w:t>
      </w:r>
    </w:p>
    <w:p>
      <w:pPr>
        <w:pStyle w:val="4"/>
      </w:pPr>
      <w:r>
        <w:t>호환성</w:t>
      </w:r>
    </w:p>
    <w:p>
      <w:r>
        <w:rPr>
          <w:rStyle w:val="af4"/>
        </w:rPr>
        <w:t>system-bloomfilter-blocks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