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system-index-disk-usages</w:t>
      </w:r>
    </w:p>
    <w:p>
      <w:r>
        <w:t>저장된 모든 인덱스 파일의 디스크 사용량을 파티션 및 유형별로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system-index-disk-usages [duration=INT{mon|w|d|h|m|s}] [from=STR] [to=STR] [TABLE_LIST]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지정한 시간만큼 최근 데이터만 조회합니다.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단위와 함께 입력합니다. 예를 들어 </w:t>
      </w:r>
      <w:r>
        <w:rPr>
          <w:rStyle w:val="af4"/>
        </w:rPr>
        <w:t>10s</w:t>
      </w:r>
      <w:r>
        <w:t>는 쿼리 실행 시각을 기준으로 최근 10초를 의미합니다.</w:t>
      </w:r>
    </w:p>
    <w:p>
      <w:r>
        <w:rPr>
          <w:rStyle w:val="af4"/>
          <w:b w:val="on"/>
        </w:rPr>
        <w:t>from=STR</w:t>
      </w:r>
    </w:p>
    <w:p>
      <w:pPr>
        <w:ind w:left="400"/>
      </w:pPr>
      <w:r>
        <w:t xml:space="preserve">조회 범위의 시작 일자. </w:t>
      </w:r>
      <w:r>
        <w:rPr>
          <w:rStyle w:val="af4"/>
        </w:rPr>
        <w:t>yyyyMMdd</w:t>
      </w:r>
      <w:r>
        <w:t xml:space="preserve"> 형식으로 입력합니다. 지정한 일자를 포함하여 조회합니다. 지정하지 않으면 전체 기간에 대해 조회합니다.</w:t>
      </w:r>
    </w:p>
    <w:p>
      <w:r>
        <w:rPr>
          <w:rStyle w:val="af4"/>
          <w:b w:val="on"/>
        </w:rPr>
        <w:t>to=STR</w:t>
      </w:r>
    </w:p>
    <w:p>
      <w:pPr>
        <w:ind w:left="400"/>
      </w:pPr>
      <w:r>
        <w:t xml:space="preserve">조회 범위의 마지막 일자. </w:t>
      </w:r>
      <w:r>
        <w:rPr>
          <w:rStyle w:val="af4"/>
        </w:rPr>
        <w:t>yyyyMMdd</w:t>
      </w:r>
      <w:r>
        <w:t xml:space="preserve"> 형식으로 입력합니다. 지정한 일자를 포함하여 조회합니다. 지정하지 않으면 전체 기간에 대해 조회합니다.</w:t>
      </w:r>
    </w:p>
    <w:p>
      <w:r>
        <w:rPr>
          <w:rStyle w:val="af4"/>
          <w:b w:val="on"/>
        </w:rPr>
        <w:t>TABLE_LIST</w:t>
      </w:r>
    </w:p>
    <w:p>
      <w:pPr>
        <w:ind w:left="400"/>
      </w:pPr>
      <w:r>
        <w:t>조회할 테이블 목록. 쉼표(</w:t>
      </w:r>
      <w:r>
        <w:rPr>
          <w:rStyle w:val="af4"/>
        </w:rPr>
        <w:t>,</w:t>
      </w:r>
      <w:r>
        <w:t>)로 구분하여 여러 테이블을 지정할 수 있습니다. 이름의 시작이나 끝에 와일드카드(</w:t>
      </w:r>
      <w:r>
        <w:rPr>
          <w:rStyle w:val="af4"/>
        </w:rPr>
        <w:t>*</w:t>
      </w:r>
      <w:r>
        <w:t>)를 사용할 수 있습니다. 테이블을 지정하지 않으면 사용자에게 읽기 권한이 부여된 모든 테이블의 인덱스 디스크 사용량을 조회합니다.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파티션 일자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인덱스 이름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인덱스 유형. </w:t>
            </w:r>
            <w:r>
              <w:rPr>
                <w:rStyle w:val="af4"/>
              </w:rPr>
              <w:t>fulltext</w:t>
            </w:r>
            <w:r>
              <w:t xml:space="preserve">: 전문 인덱스, </w:t>
            </w:r>
            <w:r>
              <w:rPr>
                <w:rStyle w:val="af4"/>
              </w:rPr>
              <w:t>bloomfilter</w:t>
            </w:r>
            <w:r>
              <w:t>: 블룸 필터</w:t>
            </w:r>
          </w:p>
        </w:tc>
      </w:tr>
      <w:tr>
        <w:tc>
          <w:p>
            <w:pPr>
              <w:spacing w:before="0" w:after="0"/>
            </w:pPr>
            <w:r>
              <w:t>disk_usage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디스크 사용량 (바이트)</w:t>
            </w:r>
          </w:p>
        </w:tc>
      </w:tr>
      <w:tr>
        <w:tc>
          <w:p>
            <w:pPr>
              <w:spacing w:before="0" w:after="0"/>
            </w:pPr>
            <w:r>
              <w:t>partition_key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파티션 서브 키. 더 이상 사용하지 않음</w:t>
            </w:r>
          </w:p>
        </w:tc>
      </w:tr>
      <w:tr>
        <w:tc>
          <w:p>
            <w:pPr>
              <w:spacing w:before="0" w:after="0"/>
            </w:pPr>
            <w:r>
              <w:t>era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파티션 식별자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스토리지 파티션의 생명 주기를 나타내는 정수 값. </w:t>
            </w:r>
            <w:r>
              <w:rPr>
                <w:rStyle w:val="af4"/>
              </w:rPr>
              <w:t>0</w:t>
            </w:r>
            <w:r>
              <w:t>~</w:t>
            </w:r>
            <w:r>
              <w:rPr>
                <w:rStyle w:val="af4"/>
              </w:rPr>
              <w:t>9999</w:t>
            </w:r>
            <w:r>
              <w:t xml:space="preserve">: Hot 티어, </w:t>
            </w:r>
            <w:r>
              <w:rPr>
                <w:rStyle w:val="af4"/>
              </w:rPr>
              <w:t>10000</w:t>
            </w:r>
            <w:r>
              <w:t>~</w:t>
            </w:r>
            <w:r>
              <w:rPr>
                <w:rStyle w:val="af4"/>
              </w:rPr>
              <w:t>19999</w:t>
            </w:r>
            <w:r>
              <w:t xml:space="preserve">: Warm 티어, </w:t>
            </w:r>
            <w:r>
              <w:rPr>
                <w:rStyle w:val="af4"/>
              </w:rPr>
              <w:t>20000</w:t>
            </w:r>
            <w:r>
              <w:t>~</w:t>
            </w:r>
            <w:r>
              <w:rPr>
                <w:rStyle w:val="af4"/>
              </w:rPr>
              <w:t>29999</w:t>
            </w:r>
            <w:r>
              <w:t>: Cold 티어</w:t>
            </w:r>
          </w:p>
        </w:tc>
      </w:tr>
      <w:tr>
        <w:tc>
          <w:p>
            <w:pPr>
              <w:spacing w:before="0" w:after="0"/>
            </w:pPr>
            <w:r>
              <w:t>stoClass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sto_class</w:t>
            </w:r>
            <w:r>
              <w:t>와 동일. 하위 호환을 위해 유지되며, 더 이상 사용하지 않음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95030</w:t>
            </w:r>
          </w:p>
        </w:tc>
        <w:tc>
          <w:p>
            <w:pPr>
              <w:spacing w:before="0" w:after="0"/>
            </w:pPr>
            <w:r>
              <w:t>from 값이 유효하지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 xml:space="preserve"> 값이 유효하지 않은 경우</w:t>
            </w:r>
          </w:p>
        </w:tc>
      </w:tr>
      <w:tr>
        <w:tc>
          <w:p>
            <w:pPr>
              <w:spacing w:before="0" w:after="0"/>
            </w:pPr>
            <w:r>
              <w:t>95031</w:t>
            </w:r>
          </w:p>
        </w:tc>
        <w:tc>
          <w:p>
            <w:pPr>
              <w:spacing w:before="0" w:after="0"/>
            </w:pPr>
            <w:r>
              <w:t>to 값이 유효하지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 xml:space="preserve"> 값이 유효하지 않은 경우</w:t>
            </w:r>
          </w:p>
        </w:tc>
      </w:tr>
      <w:tr>
        <w:tc>
          <w:p>
            <w:pPr>
              <w:spacing w:before="0" w:after="0"/>
            </w:pPr>
            <w:r>
              <w:t>95032</w:t>
            </w:r>
          </w:p>
        </w:tc>
        <w:tc>
          <w:p>
            <w:pPr>
              <w:spacing w:before="0" w:after="0"/>
            </w:pPr>
            <w:r>
              <w:t>from 값이 유효하지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 xml:space="preserve"> 값이 </w:t>
            </w:r>
            <w:r>
              <w:rPr>
                <w:rStyle w:val="af4"/>
              </w:rPr>
              <w:t>to</w:t>
            </w:r>
            <w:r>
              <w:t xml:space="preserve"> 값보다 이후 일자인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system-index-disk-usages</w:t>
      </w:r>
      <w:r>
        <w:t xml:space="preserve"> 명령어는 각 테이블에 생성된 인덱스 파일이 차지하는 디스크 사용량을 파티션 및 인덱스 유형별로 조회합니다. 하나의 인덱스 파티션에 대해 전문 인덱스(</w:t>
      </w:r>
      <w:r>
        <w:rPr>
          <w:rStyle w:val="af4"/>
        </w:rPr>
        <w:t>fulltext</w:t>
      </w:r>
      <w:r>
        <w:t>)와 블룸 필터(</w:t>
      </w:r>
      <w:r>
        <w:rPr>
          <w:rStyle w:val="af4"/>
        </w:rPr>
        <w:t>bloomfilter</w:t>
      </w:r>
      <w:r>
        <w:t>) 두 건의 레코드를 반환합니다. 사용자에게 읽기 권한이 부여된 테이블만 조회할 수 있습니다.</w:t>
      </w:r>
    </w:p>
    <w:p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옵션으로 특정 기간의 파티션만 조회할 수 있고, </w:t>
      </w:r>
      <w:r>
        <w:rPr>
          <w:rStyle w:val="af4"/>
        </w:rPr>
        <w:t>duration</w:t>
      </w:r>
      <w:r>
        <w:t xml:space="preserve"> 옵션으로 현재 시각 기준 최근 기간만 조회할 수도 있습니다. 인덱스 설정이 존재하지 않는 테이블은 결과에서 제외됩니다.</w:t>
      </w:r>
    </w:p>
    <w:p>
      <w:pPr>
        <w:pStyle w:val="4"/>
      </w:pPr>
      <w:r>
        <w:t>사용 예</w:t>
      </w:r>
    </w:p>
    <w:p>
      <w:r>
        <w:t>전체 테이블의 인덱스 디스크 사용량 조회</w:t>
      </w:r>
    </w:p>
    <w:p>
      <w:pPr>
        <w:pStyle w:val="ae"/>
      </w:pPr>
      <w:r>
        <w:t>system-index-disk-usages</w:t>
      </w:r>
    </w:p>
    <w:p>
      <w:r>
        <w:t>특정 테이블의 인덱스 디스크 사용량 조회</w:t>
      </w:r>
    </w:p>
    <w:p>
      <w:pPr>
        <w:pStyle w:val="ae"/>
      </w:pPr>
      <w:r>
        <w:t>system-index-disk-usages sys_cpu_logs</w:t>
      </w:r>
    </w:p>
    <w:p>
      <w:r>
        <w:t>기간을 지정하여 인덱스 디스크 사용량 조회</w:t>
      </w:r>
    </w:p>
    <w:p>
      <w:pPr>
        <w:pStyle w:val="ae"/>
      </w:pPr>
      <w:r>
        <w:t>system-index-disk-usages from=20260301 to=20260317 sys_cpu_logs</w:t>
      </w:r>
    </w:p>
    <w:p>
      <w:r>
        <w:t>최근 30일간 인덱스 유형별 디스크 사용량 합계</w:t>
      </w:r>
    </w:p>
    <w:p>
      <w:pPr>
        <w:pStyle w:val="ae"/>
      </w:pPr>
      <w:r>
        <w:t>system-index-disk-usages duration=30d</w:t>
        <w:cr/>
      </w:r>
      <w:r>
        <w:t xml:space="preserve">   | stats sum(disk_usage) as total_bytes by table, index, type</w:t>
        <w:cr/>
      </w:r>
      <w:r>
        <w:t xml:space="preserve">   | order -total_bytes</w:t>
      </w:r>
    </w:p>
    <w:p>
      <w:pPr>
        <w:pStyle w:val="4"/>
      </w:pPr>
      <w:r>
        <w:t>호환성</w:t>
      </w:r>
    </w:p>
    <w:p>
      <w:r>
        <w:rPr>
          <w:rStyle w:val="af4"/>
        </w:rPr>
        <w:t>system-index-disk-usages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