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license-usages</w:t>
      </w:r>
    </w:p>
    <w:p>
      <w:r>
        <w:t>시스템 노드의 라이센스 사용량 상태를 조회합니다.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system license-usages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node: 노드 이름</w:t>
      </w:r>
    </w:p>
    <w:p>
      <w:pPr>
        <w:numPr>
          <w:numId w:val="6"/>
        </w:numPr>
        <w:spacing w:before="0" w:after="0"/>
        <w:ind w:left="360" w:hanging="360"/>
      </w:pPr>
      <w:r>
        <w:t>volume: 라이센스 사용량 (byte)</w:t>
      </w:r>
    </w:p>
    <w:p>
      <w:pPr>
        <w:numPr>
          <w:numId w:val="6"/>
        </w:numPr>
        <w:spacing w:before="0" w:after="0"/>
        <w:ind w:left="360" w:hanging="360"/>
      </w:pPr>
      <w:r>
        <w:t>count: 로그 수집 건수</w:t>
      </w:r>
    </w:p>
    <w:p>
      <w:pPr>
        <w:pStyle w:val="4"/>
      </w:pPr>
      <w:r>
        <w:t>호환성</w:t>
      </w:r>
    </w:p>
    <w:p>
      <w:r>
        <w:t>system license-usages 명령은 ENT #2241 2019-04-23_17-20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