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taxii-objects</w:t>
      </w:r>
    </w:p>
    <w:p>
      <w:r>
        <w:t>TAXII 2.x 서버의 특정 컬렉션에서 STIX(Structured Threat Information eXpression) 도메인 객체 목록을 조회합니다. 위협 인텔리전스 데이터를 가져오는 데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taxii-objects profile=profile_name apiroot=api_root_name id=collection_id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사용할 TAXII 접속 프로파일 이름입니다. 쉼표로 구분하여 여러 프로파일을 지정할 수 있습니다.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객체를 조회할 TAXII API 루트 이름입니다. 필수 옵션입니다.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객체를 조회할 컬렉션 ID(GUID 형식)입니다. 필수 옵션입니다.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profile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이름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관측 데이터(ObservedData) 내 사이버 관측 객체의 인덱스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STIX 객체 유형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STIX 객체 ID</w:t>
            </w:r>
          </w:p>
        </w:tc>
      </w:tr>
      <w:tr>
        <w:tc>
          <w:p>
            <w:pPr>
              <w:spacing w:before="0" w:after="0"/>
            </w:pPr>
            <w:r>
              <w:t>created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객체 생성 시각</w:t>
            </w:r>
          </w:p>
        </w:tc>
      </w:tr>
      <w:tr>
        <w:tc>
          <w:p>
            <w:pPr>
              <w:spacing w:before="0" w:after="0"/>
            </w:pPr>
            <w:r>
              <w:t>modified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객체 마지막 수정 시각</w:t>
            </w:r>
          </w:p>
        </w:tc>
      </w:tr>
      <w:tr>
        <w:tc>
          <w:p>
            <w:pPr>
              <w:spacing w:before="0" w:after="0"/>
            </w:pPr>
            <w:r>
              <w:t>revoked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객체 폐기 여부</w:t>
            </w:r>
          </w:p>
        </w:tc>
      </w:tr>
      <w:tr>
        <w:tc>
          <w:p>
            <w:pPr>
              <w:spacing w:before="0" w:after="0"/>
            </w:pPr>
            <w:r>
              <w:t>labels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객체에 부여된 레이블 목록</w:t>
            </w:r>
          </w:p>
        </w:tc>
      </w:tr>
      <w:tr>
        <w:tc>
          <w:p>
            <w:pPr>
              <w:spacing w:before="0" w:after="0"/>
            </w:pPr>
            <w:r>
              <w:t>first_observed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최초 관측 시각 (ObservedData 유형인 경우)</w:t>
            </w:r>
          </w:p>
        </w:tc>
      </w:tr>
      <w:tr>
        <w:tc>
          <w:p>
            <w:pPr>
              <w:spacing w:before="0" w:after="0"/>
            </w:pPr>
            <w:r>
              <w:t>last_observed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관측 시각 (ObservedData 유형인 경우)</w:t>
            </w:r>
          </w:p>
        </w:tc>
      </w:tr>
      <w:tr>
        <w:tc>
          <w:p>
            <w:pPr>
              <w:spacing w:before="0" w:after="0"/>
            </w:pPr>
            <w:r>
              <w:t>objects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사이버 관측 객체 목록 (ObservedData 유형인 경우)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객체 값 (IP 주소 등)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발생 시 오류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사용 가능한 TAXII 프로파일이 없는 경우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지정한 TAXII 프로파일 이름이 유효하지 않은 경우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옵션이 GUID 형식이 아닌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TAXII 서버의 특정 컬렉션에서 STIX 도메인 객체를 조회합니다. 최대 10,000건의 객체를 가져옵니다. ObservedData 유형 객체는 사이버 관측 객체 목록을 포함한 구조로 출력되며, 그 외 유형은 STIX 객체의 필드를 직접 출력합니다. 컬렉션 ID는 </w:t>
      </w:r>
      <w:r>
        <w:rPr>
          <w:rStyle w:val="af4"/>
        </w:rPr>
        <w:t>taxii-collections</w:t>
      </w:r>
      <w:r>
        <w:t xml:space="preserve"> 명령어로 확인할 수 있습니다.</w:t>
      </w:r>
    </w:p>
    <w:p>
      <w:pPr>
        <w:pStyle w:val="4"/>
      </w:pPr>
      <w:r>
        <w:t>사용 예</w:t>
      </w:r>
    </w:p>
    <w:p>
      <w:r>
        <w:t>컬렉션에서 STIX 객체 조회</w:t>
      </w:r>
    </w:p>
    <w:p>
      <w:pPr>
        <w:pStyle w:val="ae"/>
      </w:pPr>
      <w:r>
        <w:t>taxii-objects profile="my-taxii" apiroot="taxii" id="12345678-1234-1234-1234-123456789abc"</w:t>
      </w:r>
    </w:p>
    <w:p>
      <w:r>
        <w:rPr>
          <w:rStyle w:val="af4"/>
        </w:rPr>
        <w:t>my-taxii</w:t>
      </w:r>
      <w:r>
        <w:t xml:space="preserve"> 접속 프로파일을 사용하여 지정한 컬렉션의 STIX 객체 목록을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taxii-objects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