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SNR#1595 쿼리 자동 완성 시 쿼리 명령어와 옵션을 구분하지 않는 문제 해결</w:t>
      </w:r>
    </w:p>
    <w:p>
      <w:r>
        <w:t>쿼리 창에서 자동 완성 기능을 사용할 때 쿼리 명령어와 옵션을 구분하지 못하고 도움말 정보를 가져오는 문제를 해결했습니다. fields, order처럼 동일한 이름의 쿼리 명령어와 옵션이 모두 존재하는 경우 문제가 발생합니다.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