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3.1.2207.0</w:t>
      </w:r>
    </w:p>
    <w:p>
      <w:pPr>
        <w:pStyle w:val="3"/>
      </w:pPr>
      <w:r>
        <w:t>유의 사항</w:t>
      </w:r>
    </w:p>
    <w:p>
      <w:pPr>
        <w:numPr>
          <w:numId w:val="6"/>
        </w:numPr>
        <w:spacing w:before="0" w:after="0"/>
        <w:ind w:left="360" w:hanging="360"/>
      </w:pPr>
      <w:r>
        <w:t>araqne-core 버전을 3.8.0으로 업데이트 되었으므로 패치 시 araqne-core도 함께 업데이트해야 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이번 배포 버전부터 로그프레소 서버 구동 시 JDK 11 버전을 사용해야 합니다. 서버용 JDK 11 버전은 </w:t>
      </w:r>
      <w:hyperlink r:id="rId10">
        <w:r>
          <w:rPr>
            <w:rStyle w:val="a6"/>
          </w:rPr>
          <w:t>로그프레소 스토어에서 다운로드</w:t>
        </w:r>
      </w:hyperlink>
      <w:r>
        <w:t xml:space="preserve"> 가능합니다.</w:t>
      </w:r>
    </w:p>
    <w:p>
      <w:pPr>
        <w:numPr>
          <w:numId w:val="6"/>
        </w:numPr>
        <w:spacing w:before="0" w:after="0"/>
        <w:ind w:left="360" w:hanging="360"/>
      </w:pPr>
      <w:r>
        <w:t>이번 배포 버전부터 로그프레소 센트리는 JDK 6을 더 이상 지원하지 않으며, JDK 7, 8, 혹은 11 버전을 사용해야 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기존 마리아 DB의 위협 인텔리전스 피드 테이블이 삭제되므로 업그레이드를 실행하기 전에 DB를 백업하세요. 업그레이드 이후에는 위협 인텔리전스 피드 동기화 재설정 작업이 필요합니다. </w:t>
      </w:r>
      <w:hyperlink r:id="rId11">
        <w:r>
          <w:rPr>
            <w:rStyle w:val="a6"/>
          </w:rPr>
          <w:t>SNR#1552 릴리스 노트</w:t>
        </w:r>
      </w:hyperlink>
      <w:r>
        <w:t>를 참고하여 동기화 재설정 CLI 명령어를 수행하세요.</w:t>
      </w:r>
    </w:p>
    <w:p>
      <w:pPr>
        <w:numPr>
          <w:numId w:val="6"/>
        </w:numPr>
        <w:spacing w:before="0" w:after="0"/>
        <w:ind w:left="360" w:hanging="360"/>
      </w:pPr>
      <w:r>
        <w:t>패치 후 CLI에서 다음과 같이 web_endpoint 옵션을 설정해야 티켓 알림 메일 발송 시 "로그프레소에서 보기" 링크가 의도한대로 동작합니다. 신규 설치 시에는 자동으로 web_endpoint 옵션이 설정됩니다.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logpresso&gt; sonar.setGlobalOption web_endpoint https://HOSTNAME</w:t>
      </w:r>
    </w:p>
    <w:p>
      <w:pPr>
        <w:pStyle w:val="3"/>
      </w:pPr>
      <w:r>
        <w:t>신규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SNR#1532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센트리 원격 재시작 및 실시간 정보 조회 기능 추가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SNR#1552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앱 인텔리전스 지원 체계 추가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SNR#1095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메일 설정 및 티켓 메일 양식 개선</w:t>
            </w:r>
          </w:p>
        </w:tc>
      </w:tr>
      <w:tr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SNR#1492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웹 서버 TLS 취약점 제거</w:t>
            </w:r>
          </w:p>
        </w:tc>
      </w:tr>
      <w:tr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SNR#1506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화면 잠금 기능 개선</w:t>
            </w:r>
          </w:p>
        </w:tc>
      </w:tr>
      <w:tr>
        <w:tc>
          <w:p>
            <w:pPr>
              <w:spacing w:before="0" w:after="0"/>
            </w:pPr>
            <w:hyperlink r:id="rId17">
              <w:r>
                <w:rPr>
                  <w:rStyle w:val="a6"/>
                </w:rPr>
                <w:t>SNR#1687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계정 잠금 설정 변경</w:t>
            </w:r>
          </w:p>
        </w:tc>
      </w:tr>
      <w:tr>
        <w:tc>
          <w:p>
            <w:pPr>
              <w:spacing w:before="0" w:after="0"/>
            </w:pPr>
            <w:hyperlink r:id="rId18">
              <w:r>
                <w:rPr>
                  <w:rStyle w:val="a6"/>
                </w:rPr>
                <w:t>SNR#1707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드롭다운 메뉴의 항목 길이에 따라 가로폭이 확장되도록 개선</w:t>
            </w:r>
          </w:p>
        </w:tc>
      </w:tr>
      <w:tr>
        <w:tc>
          <w:p>
            <w:pPr>
              <w:spacing w:before="0" w:after="0"/>
            </w:pPr>
            <w:hyperlink r:id="rId19">
              <w:r>
                <w:rPr>
                  <w:rStyle w:val="a6"/>
                </w:rPr>
                <w:t>SNR#1747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Netty 4 버전 업데이트</w:t>
            </w:r>
          </w:p>
        </w:tc>
      </w:tr>
      <w:tr>
        <w:tc>
          <w:p>
            <w:pPr>
              <w:spacing w:before="0" w:after="0"/>
            </w:pPr>
            <w:hyperlink r:id="rId20">
              <w:r>
                <w:rPr>
                  <w:rStyle w:val="a6"/>
                </w:rPr>
                <w:t>SNR#1749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경고상자 위젯 불필요한 여백 및 세로 스크롤 제거</w:t>
            </w:r>
          </w:p>
        </w:tc>
      </w:tr>
      <w:tr>
        <w:tc>
          <w:p>
            <w:pPr>
              <w:spacing w:before="0" w:after="0"/>
            </w:pPr>
            <w:hyperlink r:id="rId21">
              <w:r>
                <w:rPr>
                  <w:rStyle w:val="a6"/>
                </w:rPr>
                <w:t>SNR#1750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쿼리스트링을 이용한 대시보드 입력 변수 설정 지원</w:t>
            </w:r>
          </w:p>
        </w:tc>
      </w:tr>
      <w:tr>
        <w:tc>
          <w:p>
            <w:pPr>
              <w:spacing w:before="0" w:after="0"/>
            </w:pPr>
            <w:hyperlink r:id="rId22">
              <w:r>
                <w:rPr>
                  <w:rStyle w:val="a6"/>
                </w:rPr>
                <w:t>SNR#1751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위젯 클릭 이벤트에서 GLOBAL_FILTERS 매크로 지원</w:t>
            </w:r>
          </w:p>
        </w:tc>
      </w:tr>
      <w:tr>
        <w:tc>
          <w:p>
            <w:pPr>
              <w:spacing w:before="0" w:after="0"/>
            </w:pPr>
            <w:hyperlink r:id="rId23">
              <w:r>
                <w:rPr>
                  <w:rStyle w:val="a6"/>
                </w:rPr>
                <w:t>SNR#1752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위젯 이벤트에 화면 전환 옵션 추가</w:t>
            </w:r>
          </w:p>
        </w:tc>
      </w:tr>
      <w:tr>
        <w:tc>
          <w:p>
            <w:pPr>
              <w:spacing w:before="0" w:after="0"/>
            </w:pPr>
            <w:hyperlink r:id="rId24">
              <w:r>
                <w:rPr>
                  <w:rStyle w:val="a6"/>
                </w:rPr>
                <w:t>SNR#1792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계정 그룹에 대해 소나 프로시저 권한 부여 지원</w:t>
            </w:r>
          </w:p>
        </w:tc>
      </w:tr>
      <w:tr>
        <w:tc>
          <w:p>
            <w:pPr>
              <w:spacing w:before="0" w:after="0"/>
            </w:pPr>
            <w:hyperlink r:id="rId25">
              <w:r>
                <w:rPr>
                  <w:rStyle w:val="a6"/>
                </w:rPr>
                <w:t>SNR#1809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탐지 시나리오에 IP 블랙리스트 등록, IP 차단필드 설정 추가</w:t>
            </w:r>
          </w:p>
        </w:tc>
      </w:tr>
      <w:tr>
        <w:tc>
          <w:p>
            <w:pPr>
              <w:spacing w:before="0" w:after="0"/>
            </w:pPr>
            <w:hyperlink r:id="rId26">
              <w:r>
                <w:rPr>
                  <w:rStyle w:val="a6"/>
                </w:rPr>
                <w:t>SNR#1829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첨부파일 이름 툴팁 지원</w:t>
            </w:r>
          </w:p>
        </w:tc>
      </w:tr>
      <w:tr>
        <w:tc>
          <w:p>
            <w:pPr>
              <w:spacing w:before="0" w:after="0"/>
            </w:pPr>
            <w:hyperlink r:id="rId27">
              <w:r>
                <w:rPr>
                  <w:rStyle w:val="a6"/>
                </w:rPr>
                <w:t>SNR#1845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소명 제출/반려/승인 후, 스크롤을 최상단으로 이동</w:t>
            </w:r>
          </w:p>
        </w:tc>
      </w:tr>
      <w:tr>
        <w:tc>
          <w:p>
            <w:pPr>
              <w:spacing w:before="0" w:after="0"/>
            </w:pPr>
            <w:hyperlink r:id="rId28">
              <w:r>
                <w:rPr>
                  <w:rStyle w:val="a6"/>
                </w:rPr>
                <w:t>SNR#1856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시나리오 쿼리 항목을 10000자까지 입력 가능하도록 개선</w:t>
            </w:r>
          </w:p>
        </w:tc>
      </w:tr>
      <w:tr>
        <w:tc>
          <w:p>
            <w:pPr>
              <w:spacing w:before="0" w:after="0"/>
            </w:pPr>
            <w:hyperlink r:id="rId29">
              <w:r>
                <w:rPr>
                  <w:rStyle w:val="a6"/>
                </w:rPr>
                <w:t>SNR#1902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하둡 관련 모듈 제거</w:t>
            </w:r>
          </w:p>
        </w:tc>
      </w:tr>
      <w:tr>
        <w:tc>
          <w:p>
            <w:pPr>
              <w:spacing w:before="0" w:after="0"/>
            </w:pPr>
            <w:hyperlink r:id="rId30">
              <w:r>
                <w:rPr>
                  <w:rStyle w:val="a6"/>
                </w:rPr>
                <w:t>SNR#1922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로그프레소 사명 변경 반영</w:t>
            </w:r>
          </w:p>
        </w:tc>
      </w:tr>
      <w:tr>
        <w:tc>
          <w:p>
            <w:pPr>
              <w:spacing w:before="0" w:after="0"/>
            </w:pPr>
            <w:hyperlink r:id="rId31">
              <w:r>
                <w:rPr>
                  <w:rStyle w:val="a6"/>
                </w:rPr>
                <w:t>SNR#1930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dataset 쿼리 커맨드 성능 개선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32">
              <w:r>
                <w:rPr>
                  <w:rStyle w:val="a6"/>
                </w:rPr>
                <w:t>SNR#1188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소나 부팅 시 빌드되지 않은 행위 프로파일에 대해 오류가 발생하는 현상 해결</w:t>
            </w:r>
          </w:p>
        </w:tc>
      </w:tr>
      <w:tr>
        <w:tc>
          <w:p>
            <w:pPr>
              <w:spacing w:before="0" w:after="0"/>
            </w:pPr>
            <w:hyperlink r:id="rId33">
              <w:r>
                <w:rPr>
                  <w:rStyle w:val="a6"/>
                </w:rPr>
                <w:t>SNR#1249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서버 장애 판단 기준을 일정 기간 무응답으로 변경</w:t>
            </w:r>
          </w:p>
        </w:tc>
      </w:tr>
      <w:tr>
        <w:tc>
          <w:p>
            <w:pPr>
              <w:spacing w:before="0" w:after="0"/>
            </w:pPr>
            <w:hyperlink r:id="rId34">
              <w:r>
                <w:rPr>
                  <w:rStyle w:val="a6"/>
                </w:rPr>
                <w:t>SNR#1359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 창 문법 강조 개선 - 따옴표 내 괄호 처리, 서브쿼리 내 주석 처리, 둥근 따옴표 문자열 강조</w:t>
            </w:r>
          </w:p>
        </w:tc>
      </w:tr>
      <w:tr>
        <w:tc>
          <w:p>
            <w:pPr>
              <w:spacing w:before="0" w:after="0"/>
            </w:pPr>
            <w:hyperlink r:id="rId35">
              <w:r>
                <w:rPr>
                  <w:rStyle w:val="a6"/>
                </w:rPr>
                <w:t>SNR#1514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일반 사용자의 사용자 정의 변수 조회 시 다른 사용자의 변수도 조회되는 문제 해결</w:t>
            </w:r>
          </w:p>
        </w:tc>
      </w:tr>
      <w:tr>
        <w:tc>
          <w:p>
            <w:pPr>
              <w:spacing w:before="0" w:after="0"/>
            </w:pPr>
            <w:hyperlink r:id="rId36">
              <w:r>
                <w:rPr>
                  <w:rStyle w:val="a6"/>
                </w:rPr>
                <w:t>SNR#1567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목록 화면에서 긴 항목이 겹쳐 표시되는 현상 해결</w:t>
            </w:r>
          </w:p>
        </w:tc>
      </w:tr>
      <w:tr>
        <w:tc>
          <w:p>
            <w:pPr>
              <w:spacing w:before="0" w:after="0"/>
            </w:pPr>
            <w:hyperlink r:id="rId37">
              <w:r>
                <w:rPr>
                  <w:rStyle w:val="a6"/>
                </w:rPr>
                <w:t>SNR#1585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셸 명령어 sonar.createStreamRule로 룰 생성이 불가능한 문제 해결</w:t>
            </w:r>
          </w:p>
        </w:tc>
      </w:tr>
      <w:tr>
        <w:tc>
          <w:p>
            <w:pPr>
              <w:spacing w:before="0" w:after="0"/>
            </w:pPr>
            <w:hyperlink r:id="rId38">
              <w:r>
                <w:rPr>
                  <w:rStyle w:val="a6"/>
                </w:rPr>
                <w:t>SNR#1595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 자동 완성 시 쿼리 명령어와 옵션을 구분하지 않는 문제 해결</w:t>
            </w:r>
          </w:p>
        </w:tc>
      </w:tr>
      <w:tr>
        <w:tc>
          <w:p>
            <w:pPr>
              <w:spacing w:before="0" w:after="0"/>
            </w:pPr>
            <w:hyperlink r:id="rId39">
              <w:r>
                <w:rPr>
                  <w:rStyle w:val="a6"/>
                </w:rPr>
                <w:t>SNR#1623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대시보드 레이아웃 편집 후 위젯 크기 변경이 되지 않는 문제 해결</w:t>
            </w:r>
          </w:p>
        </w:tc>
      </w:tr>
      <w:tr>
        <w:tc>
          <w:p>
            <w:pPr>
              <w:spacing w:before="0" w:after="0"/>
            </w:pPr>
            <w:hyperlink r:id="rId40">
              <w:r>
                <w:rPr>
                  <w:rStyle w:val="a6"/>
                </w:rPr>
                <w:t>SNR#1700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접속 프로파일 동기화 트레이스에서 암호 평문이 노출되는 문제 해결</w:t>
            </w:r>
          </w:p>
        </w:tc>
      </w:tr>
      <w:tr>
        <w:tc>
          <w:p>
            <w:pPr>
              <w:spacing w:before="0" w:after="0"/>
            </w:pPr>
            <w:hyperlink r:id="rId41">
              <w:r>
                <w:rPr>
                  <w:rStyle w:val="a6"/>
                </w:rPr>
                <w:t>SNR#1705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클러스터 관리자에게 IP 분류가 중복 표시되는 문제 해결</w:t>
            </w:r>
          </w:p>
        </w:tc>
      </w:tr>
      <w:tr>
        <w:tc>
          <w:p>
            <w:pPr>
              <w:spacing w:before="0" w:after="0"/>
            </w:pPr>
            <w:hyperlink r:id="rId42">
              <w:r>
                <w:rPr>
                  <w:rStyle w:val="a6"/>
                </w:rPr>
                <w:t>SNR#1709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피벗 메뉴에서 컬럼을 값, 행, 열 항목에 드래그 할 때 쿼리가 실행되지 않는 현상 해결</w:t>
            </w:r>
          </w:p>
        </w:tc>
      </w:tr>
      <w:tr>
        <w:tc>
          <w:p>
            <w:pPr>
              <w:spacing w:before="0" w:after="0"/>
            </w:pPr>
            <w:hyperlink r:id="rId43">
              <w:r>
                <w:rPr>
                  <w:rStyle w:val="a6"/>
                </w:rPr>
                <w:t>SNR#1711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위젯 동적 필터의 사용자 지정 변수 이름을 문자열이 아닌 map 타입으로 저장되는 현상 수정</w:t>
            </w:r>
          </w:p>
        </w:tc>
      </w:tr>
      <w:tr>
        <w:tc>
          <w:p>
            <w:pPr>
              <w:spacing w:before="0" w:after="0"/>
            </w:pPr>
            <w:hyperlink r:id="rId44">
              <w:r>
                <w:rPr>
                  <w:rStyle w:val="a6"/>
                </w:rPr>
                <w:t>SNR#1740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차트 클릭 이벤트로 쿼리 실행 시 매크로가 치환되지 않는 현상 해결</w:t>
            </w:r>
          </w:p>
        </w:tc>
      </w:tr>
      <w:tr>
        <w:tc>
          <w:p>
            <w:pPr>
              <w:spacing w:before="0" w:after="0"/>
            </w:pPr>
            <w:hyperlink r:id="rId45">
              <w:r>
                <w:rPr>
                  <w:rStyle w:val="a6"/>
                </w:rPr>
                <w:t>SNR#1746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다른 창이나 탭에서 로그인 후 새로고침 했을 때 첫 화면에서 로그인 창이 보이는 현상 해결</w:t>
            </w:r>
          </w:p>
        </w:tc>
      </w:tr>
      <w:tr>
        <w:tc>
          <w:p>
            <w:pPr>
              <w:spacing w:before="0" w:after="0"/>
            </w:pPr>
            <w:hyperlink r:id="rId46">
              <w:r>
                <w:rPr>
                  <w:rStyle w:val="a6"/>
                </w:rPr>
                <w:t>SNR#1774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정규화 메뉴에서 스키마 목록을 불러오기 전에 다른 페이지로 이동할 경우 다시 정규화 메뉴로 돌아가는 문제 해결</w:t>
            </w:r>
          </w:p>
        </w:tc>
      </w:tr>
      <w:tr>
        <w:tc>
          <w:p>
            <w:pPr>
              <w:spacing w:before="0" w:after="0"/>
            </w:pPr>
            <w:hyperlink r:id="rId47">
              <w:r>
                <w:rPr>
                  <w:rStyle w:val="a6"/>
                </w:rPr>
                <w:t>SNR#1819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SNMP 트랩 수집기 삭제 후 동일 설정으로 다시 생성 시 실패하는 현상 해결</w:t>
            </w:r>
          </w:p>
        </w:tc>
      </w:tr>
      <w:tr>
        <w:tc>
          <w:p>
            <w:pPr>
              <w:spacing w:before="0" w:after="0"/>
            </w:pPr>
            <w:hyperlink r:id="rId48">
              <w:r>
                <w:rPr>
                  <w:rStyle w:val="a6"/>
                </w:rPr>
                <w:t>SNR#1921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소나 Angular SDK의 웹소켓 초기화 오류로 인해 앱이 반복적으로 웹소켓 접속을 시도하는 현상 해결</w:t>
            </w:r>
          </w:p>
        </w:tc>
      </w:tr>
    </w:tbl>
    <w:p>
      <w:pPr>
        <w:pStyle w:val="3"/>
      </w:pPr>
      <w:r>
        <w:t>상세 내역</w:t>
      </w:r>
    </w:p>
    <w:p>
      <w:pPr>
        <w:pStyle w:val="4"/>
      </w:pPr>
      <w:r>
        <w:t>SNR#1532 센트리 원격 재시작 및 실시간 정보 조회 기능 추가</w:t>
      </w:r>
    </w:p>
    <w:p>
      <w:r>
        <w:t>아래의 기능을 추가했습니다.</w:t>
      </w:r>
    </w:p>
    <w:p>
      <w:pPr>
        <w:numPr>
          <w:numId w:val="7"/>
        </w:numPr>
        <w:spacing w:before="0" w:after="0"/>
        <w:ind w:left="360" w:hanging="360"/>
      </w:pPr>
      <w:r>
        <w:t>센트리 원격 재시작</w:t>
      </w:r>
    </w:p>
    <w:p>
      <w:pPr>
        <w:numPr>
          <w:numId w:val="7"/>
        </w:numPr>
        <w:spacing w:before="0" w:after="0"/>
        <w:ind w:left="360" w:hanging="360"/>
      </w:pPr>
      <w:r>
        <w:t>센트리 실시간 정보 조회</w:t>
      </w:r>
    </w:p>
    <w:p>
      <w:pPr>
        <w:numPr>
          <w:numId w:val="7"/>
        </w:numPr>
        <w:spacing w:before="0" w:after="0"/>
        <w:ind w:left="360" w:hanging="360"/>
      </w:pPr>
      <w:r>
        <w:t>센트리 실시간 쿼리 명령어</w:t>
      </w:r>
    </w:p>
    <w:p>
      <w:r>
        <w:rPr>
          <w:b w:val="on"/>
        </w:rPr>
        <w:t>센트리 원격 재시작</w:t>
      </w:r>
    </w:p>
    <w:p>
      <w:r>
        <w:t>센트리 원격 재시작 기능을 추가했습니다. 웹 관리화면에서 센트리를 원격으로 재시작할 수 있습니다.</w:t>
      </w:r>
    </w:p>
    <w:p>
      <w:r>
        <w:drawing>
          <wp:inline distT="0" distR="0" distB="0" distL="0">
            <wp:extent cx="5715000" cy="217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실시간 정보 조회</w:t>
      </w:r>
    </w:p>
    <w:p>
      <w:r>
        <w:t>센트리의 프로세스 목록, 네트워크 연결, 라우팅 테이블, ARP 캐시 테이블, 전체 스레드 덤프, 부하 스레드 덤프, 번들 목록 등 실시간 정보를 조회하는 기능을 추가했습니다.</w:t>
      </w:r>
    </w:p>
    <w:p>
      <w:r>
        <w:drawing>
          <wp:inline distT="0" distR="0" distB="0" distL="0">
            <wp:extent cx="5715000" cy="2209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실시간 쿼리 명령어</w:t>
      </w:r>
    </w:p>
    <w:p>
      <w:r>
        <w:t>서버에서 센트리 목록 및 센트리의 프로세스 목록, 네트워크 연결, 라우팅 테이블, ARP 캐시 테이블, 전체 스레드 덤프, 부하 스레드 덤프, 번들 목록, 수집기 목록, 수집기 설정 등 정보를 조회하는 쿼리 명령어를 추가했습니다.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sonar-sentries [guids=센트리GUID목록] [timeout=타임아웃]</w:t>
      </w:r>
      <w:r>
        <w:t xml:space="preserve"> : 등록된 모든 센트리 목록 조회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sonar-sentry-processes [guids=센트리GUID목록] [timeout=타임아웃]</w:t>
      </w:r>
      <w:r>
        <w:t xml:space="preserve"> : 센트리 프로세스 목록 조회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sonar-sentry-netstat [guids=센트리GUID목록] [timeout=타임아웃]</w:t>
      </w:r>
      <w:r>
        <w:t xml:space="preserve"> : 센트리 네트워크 연결 목록 조회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sonar-sentry-routing-table [guids=센트리GUID목록] [timeout=타임아웃]</w:t>
      </w:r>
      <w:r>
        <w:t xml:space="preserve"> : 센트리 라우팅 테이블 조회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sonar-sentry-arp-cache [guids=센트리GUID목록] [timeout=타임아웃]</w:t>
      </w:r>
      <w:r>
        <w:t xml:space="preserve"> : 센트리 ARP 캐시 테이블 조회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sonar-sentry-jstack [guids=센트리GUID목록] [timeout=타임아웃]</w:t>
      </w:r>
      <w:r>
        <w:t xml:space="preserve"> : 센트리 전체 스레드 덤프 조회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sonar-sentry-top-threads [guids=센트리GUID목록] [timeout=타임아웃]</w:t>
      </w:r>
      <w:r>
        <w:t xml:space="preserve"> : 센트리 부하 스레드 덤프 조회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sonar-sentry-bundles [guids=센트리GUID목록] [timeout=타임아웃]</w:t>
      </w:r>
      <w:r>
        <w:t xml:space="preserve"> : 센트리 번들 목록 조회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sonar-sentry-loggers [guids=센트리GUID목록] [timeout=타임아웃]</w:t>
      </w:r>
      <w:r>
        <w:t xml:space="preserve"> : 센트리 전체 수집기 목록 조회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sonar-sentry-logger-configs [guids=센트리GUID목록] [timeout=타임아웃]</w:t>
      </w:r>
      <w:r>
        <w:t xml:space="preserve"> : 센트리 전체 수집기 설정 조회</w:t>
      </w:r>
    </w:p>
    <w:p>
      <w:pPr>
        <w:pStyle w:val="4"/>
      </w:pPr>
      <w:r>
        <w:t>SNR#1552 앱 인텔리전스 지원 체계 추가</w:t>
      </w:r>
    </w:p>
    <w:p>
      <w:r>
        <w:t>아래의 기능을 추가했습니다.</w:t>
      </w:r>
    </w:p>
    <w:p>
      <w:pPr>
        <w:numPr>
          <w:numId w:val="9"/>
        </w:numPr>
        <w:spacing w:before="0" w:after="0"/>
        <w:ind w:left="360" w:hanging="360"/>
      </w:pPr>
      <w:r>
        <w:t>위협 인텔리전스 피드 저장 방식 변경 및 확장 기능 추가</w:t>
      </w:r>
    </w:p>
    <w:p>
      <w:pPr>
        <w:numPr>
          <w:numId w:val="9"/>
        </w:numPr>
        <w:spacing w:before="0" w:after="0"/>
        <w:ind w:left="360" w:hanging="360"/>
      </w:pPr>
      <w:r>
        <w:t>matchfeed, node-feed 커맨드에 type 옵션 추가</w:t>
      </w:r>
    </w:p>
    <w:p>
      <w:pPr>
        <w:numPr>
          <w:numId w:val="9"/>
        </w:numPr>
        <w:spacing w:before="0" w:after="0"/>
        <w:ind w:left="360" w:hanging="360"/>
      </w:pPr>
      <w:r>
        <w:t>matchioc() 함수 추가</w:t>
      </w:r>
    </w:p>
    <w:p>
      <w:pPr>
        <w:numPr>
          <w:numId w:val="9"/>
        </w:numPr>
        <w:spacing w:before="0" w:after="0"/>
        <w:ind w:left="360" w:hanging="360"/>
      </w:pPr>
      <w:r>
        <w:t>실시간 시나리오 템플릿 추가/변경</w:t>
      </w:r>
    </w:p>
    <w:p>
      <w:pPr>
        <w:numPr>
          <w:numId w:val="9"/>
        </w:numPr>
        <w:spacing w:before="0" w:after="0"/>
        <w:ind w:left="360" w:hanging="360"/>
      </w:pPr>
      <w:r>
        <w:t>CLI 명령어 추가</w:t>
      </w:r>
    </w:p>
    <w:p>
      <w:pPr>
        <w:numPr>
          <w:numId w:val="10"/>
        </w:numPr>
        <w:spacing w:before="0" w:after="0"/>
        <w:ind w:left="720" w:hanging="360"/>
      </w:pPr>
      <w:r>
        <w:t>sonar.resetThreatFeed</w:t>
      </w:r>
    </w:p>
    <w:p>
      <w:pPr>
        <w:numPr>
          <w:numId w:val="10"/>
        </w:numPr>
        <w:spacing w:before="0" w:after="0"/>
        <w:ind w:left="720" w:hanging="360"/>
      </w:pPr>
      <w:r>
        <w:t>sonar.resetNodeSyncStatus</w:t>
      </w:r>
    </w:p>
    <w:p>
      <w:pPr>
        <w:numPr>
          <w:numId w:val="9"/>
        </w:numPr>
        <w:spacing w:before="0" w:after="0"/>
        <w:ind w:left="360" w:hanging="360"/>
      </w:pPr>
      <w:r>
        <w:t>CLI 명령어 제거</w:t>
      </w:r>
    </w:p>
    <w:p>
      <w:pPr>
        <w:numPr>
          <w:numId w:val="11"/>
        </w:numPr>
        <w:spacing w:before="0" w:after="0"/>
        <w:ind w:left="720" w:hanging="360"/>
      </w:pPr>
      <w:r>
        <w:t>sonar.isacKey</w:t>
      </w:r>
    </w:p>
    <w:p>
      <w:pPr>
        <w:numPr>
          <w:numId w:val="11"/>
        </w:numPr>
        <w:spacing w:before="0" w:after="0"/>
        <w:ind w:left="720" w:hanging="360"/>
      </w:pPr>
      <w:r>
        <w:t>sonar.setIsacKey</w:t>
      </w:r>
    </w:p>
    <w:p>
      <w:pPr>
        <w:pStyle w:val="a7"/>
      </w:pPr>
      <w:r>
        <w:t>위협 인텔리전스 피드 확장 기능 추가</w:t>
      </w:r>
    </w:p>
    <w:p>
      <w:r>
        <w:t xml:space="preserve">앱 설치를 통해 위협 인텔리전스 피드를 확장하는 기능이 추가되었습니다. 이에 따라 다양한 데이터 스키마를 수용할 수 있도록 위협 인텔리전스 피드를 로그프레소 테이블에 저장합니다. 마이그레이션 시, </w:t>
      </w:r>
      <w:r>
        <w:rPr>
          <w:b w:val="on"/>
        </w:rPr>
        <w:t>기존 마리아DB의 위협 인텔리전스 피드 테이블이 삭제</w:t>
      </w:r>
      <w:r>
        <w:t>됩니다.</w:t>
      </w:r>
    </w:p>
    <w:p>
      <w:r>
        <w:t xml:space="preserve">위협 인텔리전스 피드 확장 기능을 포함한 앱을 설치하면, </w:t>
      </w:r>
      <w:r>
        <w:rPr>
          <w:b w:val="on"/>
        </w:rPr>
        <w:t>sonar_ioc_</w:t>
      </w:r>
      <w:r>
        <w:t xml:space="preserve"> 접두어로 시작하는 로그프레소 테이블을 생성하고 피드 데이터를 저장합니다.</w:t>
      </w:r>
    </w:p>
    <w:p>
      <w:pPr>
        <w:pStyle w:val="a7"/>
      </w:pPr>
      <w:r>
        <w:t>matchfeed, node-feed 커맨드에 type 옵션 추가</w:t>
      </w:r>
    </w:p>
    <w:p>
      <w:r>
        <w:t>matchfeed, node-feed 커맨드에 type 옵션이 추가되었습니다. name 옵션과 type 옵션을 함께 사용하는 경우, type 옵션이 무시됩니다.</w:t>
      </w:r>
    </w:p>
    <w:p>
      <w:pPr>
        <w:pStyle w:val="ab"/>
      </w:pPr>
      <w:r>
        <w:t>matchfeed [fields=대상필드목록] [invert=t|f] [name=피드이름] [type=피드타입]</w:t>
      </w:r>
    </w:p>
    <w:p>
      <w:r>
        <w:rPr>
          <w:b w:val="on"/>
        </w:rPr>
        <w:t>사용 예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matchfeed fields=src_ip name=otx</w:t>
      </w:r>
    </w:p>
    <w:p>
      <w:pPr>
        <w:numPr>
          <w:numId w:val="13"/>
        </w:numPr>
        <w:spacing w:before="0" w:after="0"/>
        <w:ind w:left="720" w:hanging="360"/>
      </w:pPr>
      <w:r>
        <w:t xml:space="preserve">src_ip 필드 값을 </w:t>
      </w:r>
      <w:r>
        <w:rPr>
          <w:b w:val="on"/>
        </w:rPr>
        <w:t>otx 피드</w:t>
      </w:r>
      <w:r>
        <w:t>와 매칭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matchfeed fields=src_ip type=ip</w:t>
      </w:r>
    </w:p>
    <w:p>
      <w:pPr>
        <w:numPr>
          <w:numId w:val="14"/>
        </w:numPr>
        <w:spacing w:before="0" w:after="0"/>
        <w:ind w:left="720" w:hanging="360"/>
      </w:pPr>
      <w:r>
        <w:t xml:space="preserve">src_ip 필드 값을 </w:t>
      </w:r>
      <w:r>
        <w:rPr>
          <w:b w:val="on"/>
        </w:rPr>
        <w:t>모든 IP 타입의 피드</w:t>
      </w:r>
      <w:r>
        <w:t>와 매칭</w:t>
      </w:r>
    </w:p>
    <w:p>
      <w:pPr>
        <w:pStyle w:val="ab"/>
      </w:pPr>
      <w:r>
        <w:t>node-feed [name=피드이름] [type=피드타입]</w:t>
      </w:r>
    </w:p>
    <w:p>
      <w:pPr>
        <w:pStyle w:val="a7"/>
      </w:pPr>
      <w:r>
        <w:t>matchioc() 함수 추가</w:t>
      </w:r>
    </w:p>
    <w:p>
      <w:r>
        <w:t>특정 침해지표 유형의 모든 피드에서 값을 검색하는 함수를 추가했습니다.</w:t>
      </w:r>
    </w:p>
    <w:p>
      <w:pPr>
        <w:pStyle w:val="ab"/>
      </w:pPr>
      <w:r>
        <w:t>matchioc(FEED_TYPE, EXPR)</w:t>
      </w:r>
    </w:p>
    <w:p>
      <w:r>
        <w:rPr>
          <w:b w:val="on"/>
        </w:rPr>
        <w:t>반환 값</w:t>
      </w:r>
    </w:p>
    <w:p>
      <w:pPr>
        <w:ind w:left="400"/>
      </w:pPr>
      <w:r>
        <w:t>FEED_TYPE 타입의 피드 중에서 EXPR 값이 검색되면 true, 검색되지 않으면 false</w:t>
      </w:r>
    </w:p>
    <w:p>
      <w:pPr>
        <w:pStyle w:val="a7"/>
      </w:pPr>
      <w:r>
        <w:t>실시간 시나리오 템플릿 추가 및 변경</w:t>
      </w:r>
    </w:p>
    <w:p>
      <w:r>
        <w:t>실시간 시나리오 템플릿을 추가 및 변경했습니다. 항목은 아래와 같습니다.</w:t>
      </w:r>
    </w:p>
    <w:p>
      <w:pPr>
        <w:numPr>
          <w:numId w:val="15"/>
        </w:numPr>
        <w:spacing w:before="0" w:after="0"/>
        <w:ind w:left="360" w:hanging="360"/>
      </w:pPr>
      <w:r>
        <w:t>룰 템플릿 추가</w:t>
      </w:r>
    </w:p>
    <w:p>
      <w:pPr>
        <w:numPr>
          <w:numId w:val="16"/>
        </w:numPr>
        <w:spacing w:before="0" w:after="0"/>
        <w:ind w:left="720" w:hanging="360"/>
      </w:pPr>
      <w:r>
        <w:rPr>
          <w:rStyle w:val="af4"/>
        </w:rPr>
        <w:t>IP 주소가 평판 DB에 포함</w:t>
      </w:r>
    </w:p>
    <w:p>
      <w:pPr>
        <w:numPr>
          <w:numId w:val="16"/>
        </w:numPr>
        <w:spacing w:before="0" w:after="0"/>
        <w:ind w:left="720" w:hanging="360"/>
      </w:pPr>
      <w:r>
        <w:rPr>
          <w:rStyle w:val="af4"/>
        </w:rPr>
        <w:t>MD5가 특정 평판 DB에 포함</w:t>
      </w:r>
    </w:p>
    <w:p>
      <w:pPr>
        <w:numPr>
          <w:numId w:val="16"/>
        </w:numPr>
        <w:spacing w:before="0" w:after="0"/>
        <w:ind w:left="720" w:hanging="360"/>
      </w:pPr>
      <w:r>
        <w:rPr>
          <w:rStyle w:val="af4"/>
        </w:rPr>
        <w:t>URL이 평판 DB에 포함</w:t>
      </w:r>
    </w:p>
    <w:p>
      <w:pPr>
        <w:numPr>
          <w:numId w:val="16"/>
        </w:numPr>
        <w:spacing w:before="0" w:after="0"/>
        <w:ind w:left="720" w:hanging="360"/>
      </w:pPr>
      <w:r>
        <w:rPr>
          <w:rStyle w:val="af4"/>
        </w:rPr>
        <w:t>URL이 특정 평판 DB에 포함</w:t>
      </w:r>
    </w:p>
    <w:p>
      <w:pPr>
        <w:numPr>
          <w:numId w:val="15"/>
        </w:numPr>
        <w:spacing w:before="0" w:after="0"/>
        <w:ind w:left="360" w:hanging="360"/>
      </w:pPr>
      <w:r>
        <w:t>룰 이름 변경</w:t>
      </w:r>
    </w:p>
    <w:p>
      <w:pPr>
        <w:numPr>
          <w:numId w:val="17"/>
        </w:numPr>
        <w:spacing w:before="0" w:after="0"/>
        <w:ind w:left="720" w:hanging="360"/>
      </w:pPr>
      <w:r>
        <w:rPr>
          <w:rStyle w:val="af4"/>
        </w:rPr>
        <w:t>PE 블랙리스트에 포함</w:t>
      </w:r>
      <w:r>
        <w:t xml:space="preserve"> -&gt; </w:t>
      </w:r>
      <w:r>
        <w:rPr>
          <w:rStyle w:val="af4"/>
        </w:rPr>
        <w:t>대상 해시값과 일치</w:t>
      </w:r>
    </w:p>
    <w:p>
      <w:pPr>
        <w:numPr>
          <w:numId w:val="17"/>
        </w:numPr>
        <w:spacing w:before="0" w:after="0"/>
        <w:ind w:left="720" w:hanging="360"/>
      </w:pPr>
      <w:r>
        <w:rPr>
          <w:rStyle w:val="af4"/>
        </w:rPr>
        <w:t>PE 평판 DB에 포함</w:t>
      </w:r>
      <w:r>
        <w:t xml:space="preserve"> -&gt; </w:t>
      </w:r>
      <w:r>
        <w:rPr>
          <w:rStyle w:val="af4"/>
        </w:rPr>
        <w:t>MD5가 평판 DB에 포함</w:t>
      </w:r>
    </w:p>
    <w:p>
      <w:pPr>
        <w:numPr>
          <w:numId w:val="17"/>
        </w:numPr>
        <w:spacing w:before="0" w:after="0"/>
        <w:ind w:left="720" w:hanging="360"/>
      </w:pPr>
      <w:r>
        <w:rPr>
          <w:rStyle w:val="af4"/>
        </w:rPr>
        <w:t>IP 주소가 IP 평판 DB에 포함</w:t>
      </w:r>
      <w:r>
        <w:t xml:space="preserve"> -&gt; </w:t>
      </w:r>
      <w:r>
        <w:rPr>
          <w:rStyle w:val="af4"/>
        </w:rPr>
        <w:t>IP 주소가 특정 평판 DB에 포함</w:t>
      </w:r>
    </w:p>
    <w:p>
      <w:r>
        <w:rPr>
          <w:b w:val="on"/>
        </w:rPr>
        <w:t>CLI 명령어 추가</w:t>
      </w:r>
    </w:p>
    <w:p>
      <w:r>
        <w:t>모든 노드의 위협 인텔리전스 피드 동기화 상태를 초기화하는 CLI 명령어와 특정 노드의 피드 동기화 상태를 초기화하는 CLI 명령어를 추가했습니다.</w:t>
      </w:r>
    </w:p>
    <w:p>
      <w:pPr>
        <w:pStyle w:val="ab"/>
      </w:pPr>
      <w:r>
        <w:t>sonar.resetThreatFeed 피드이름 수집기준날짜 [수집기준ID]</w:t>
      </w:r>
    </w:p>
    <w:p>
      <w:pPr>
        <w:numPr>
          <w:numId w:val="18"/>
        </w:numPr>
        <w:spacing w:before="0" w:after="0"/>
        <w:ind w:left="360" w:hanging="360"/>
      </w:pPr>
      <w:r>
        <w:t>모든 노드에서 지정된 위협 인텔리전스 피드의 모든 데이터를 삭제하고 입력한 기준 날짜부터 다시 수집합니다.</w:t>
      </w:r>
    </w:p>
    <w:p>
      <w:pPr>
        <w:numPr>
          <w:numId w:val="18"/>
        </w:numPr>
        <w:spacing w:before="0" w:after="0"/>
        <w:ind w:left="360" w:hanging="360"/>
      </w:pPr>
      <w:r>
        <w:t xml:space="preserve">예시: </w:t>
      </w:r>
      <w:r>
        <w:rPr>
          <w:rStyle w:val="af4"/>
        </w:rPr>
        <w:t>sonar.resetThreatFeed otx 20180101</w:t>
      </w:r>
    </w:p>
    <w:p>
      <w:pPr>
        <w:numPr>
          <w:numId w:val="19"/>
        </w:numPr>
        <w:spacing w:before="0" w:after="0"/>
        <w:ind w:left="720" w:hanging="360"/>
      </w:pPr>
      <w:r>
        <w:t>otx 피드 데이터를 초기화하고 2018-01-01부터 수집하도록 기준 날짜를 재설정합니다.</w:t>
      </w:r>
    </w:p>
    <w:p>
      <w:pPr>
        <w:pStyle w:val="ab"/>
      </w:pPr>
      <w:r>
        <w:t>sonar.resetNodeSyncStatus 피드이름 노드GUID 동기화기준날짜 [동기화기준ID]</w:t>
      </w:r>
    </w:p>
    <w:p>
      <w:pPr>
        <w:numPr>
          <w:numId w:val="20"/>
        </w:numPr>
        <w:spacing w:before="0" w:after="0"/>
        <w:ind w:left="360" w:hanging="360"/>
      </w:pPr>
      <w:r>
        <w:t>특정 노드에 동기화된 위협 인텔리전스 피드 데이터를 삭제하고 입력한 기준 날짜부터 다시 수집합니다.</w:t>
      </w:r>
    </w:p>
    <w:p>
      <w:pPr>
        <w:numPr>
          <w:numId w:val="20"/>
        </w:numPr>
        <w:spacing w:before="0" w:after="0"/>
        <w:ind w:left="360" w:hanging="360"/>
      </w:pPr>
      <w:r>
        <w:t xml:space="preserve">예시: </w:t>
      </w:r>
      <w:r>
        <w:rPr>
          <w:rStyle w:val="af4"/>
        </w:rPr>
        <w:t>sonar.resetNodeSyncStatus malc0de abc8777c-c6de-4949-bec4-f31a63ee5ffc 20170818</w:t>
      </w:r>
    </w:p>
    <w:p>
      <w:pPr>
        <w:numPr>
          <w:numId w:val="21"/>
        </w:numPr>
        <w:spacing w:before="0" w:after="0"/>
        <w:ind w:left="720" w:hanging="360"/>
      </w:pPr>
      <w:r>
        <w:t>지정된 노드에 동기화된 malc0de 피드의 모든 데이터를 삭제하고 2017-08-18부터 수집하도록 동기화 기준 날짜를 재설정합니다.</w:t>
      </w:r>
    </w:p>
    <w:p>
      <w:r>
        <w:rPr>
          <w:b w:val="on"/>
        </w:rPr>
        <w:t>CLI 명령어 제거</w:t>
      </w:r>
    </w:p>
    <w:p>
      <w:r>
        <w:t>기존에 존재하던 ISAC KEY 등록/조회 관련 CLI 명령어가 제거되었습니다.</w:t>
      </w:r>
    </w:p>
    <w:p>
      <w:pPr>
        <w:pStyle w:val="ab"/>
      </w:pPr>
      <w:r>
        <w:t>sonar.isacKey</w:t>
        <w:cr/>
      </w:r>
      <w:r>
        <w:t>sonar.setIsacKey ISAC_API_KEY</w:t>
      </w:r>
    </w:p>
    <w:p>
      <w:r>
        <w:t>ISAC KEY 관련 등록/조회는 SONAR Global Options 관련 CLI 명령어로 가능합니다.</w:t>
      </w:r>
    </w:p>
    <w:p>
      <w:pPr>
        <w:pStyle w:val="ab"/>
      </w:pPr>
      <w:r>
        <w:t>sonar.globalOptions isac_api_key</w:t>
        <w:cr/>
      </w:r>
      <w:r>
        <w:t>sonar.setGlobalOptions isac_api_key ISAC_API_KEY</w:t>
      </w:r>
    </w:p>
    <w:p>
      <w:pPr>
        <w:pStyle w:val="4"/>
      </w:pPr>
      <w:r>
        <w:t>SNR#1095 메일 설정 및 티켓 메일 양식 개선</w:t>
      </w:r>
    </w:p>
    <w:p>
      <w:r>
        <w:t>웹 인스톨러 기능을 개선했습니다.</w:t>
      </w:r>
    </w:p>
    <w:p>
      <w:pPr>
        <w:numPr>
          <w:numId w:val="22"/>
        </w:numPr>
        <w:spacing w:before="0" w:after="0"/>
        <w:ind w:left="360" w:hanging="360"/>
      </w:pPr>
      <w:r>
        <w:t>서버 웹 주소 설정 기능 추가</w:t>
      </w:r>
    </w:p>
    <w:p>
      <w:pPr>
        <w:numPr>
          <w:numId w:val="22"/>
        </w:numPr>
        <w:spacing w:before="0" w:after="0"/>
        <w:ind w:left="360" w:hanging="360"/>
      </w:pPr>
      <w:r>
        <w:t>클러스터 관리자 언어 설정 기능 추가</w:t>
      </w:r>
    </w:p>
    <w:p>
      <w:r>
        <w:drawing>
          <wp:inline distT="0" distR="0" distB="0" distL="0">
            <wp:extent cx="5715000" cy="3568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3568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메일 서버 설정 화면을 개선했습니다.</w:t>
      </w:r>
    </w:p>
    <w:p>
      <w:pPr>
        <w:numPr>
          <w:numId w:val="23"/>
        </w:numPr>
        <w:spacing w:before="0" w:after="0"/>
        <w:ind w:left="360" w:hanging="360"/>
      </w:pPr>
      <w:r>
        <w:t>프로토콜 기본값을 TLS로 설정</w:t>
      </w:r>
    </w:p>
    <w:p>
      <w:pPr>
        <w:numPr>
          <w:numId w:val="23"/>
        </w:numPr>
        <w:spacing w:before="0" w:after="0"/>
        <w:ind w:left="360" w:hanging="360"/>
      </w:pPr>
      <w:r>
        <w:t>SMTP포트 기본값을 587로 설정</w:t>
      </w:r>
    </w:p>
    <w:p>
      <w:pPr>
        <w:numPr>
          <w:numId w:val="23"/>
        </w:numPr>
        <w:spacing w:before="0" w:after="0"/>
        <w:ind w:left="360" w:hanging="360"/>
      </w:pPr>
      <w:r>
        <w:t>테스트 메일 전송 버튼 추가</w:t>
      </w:r>
    </w:p>
    <w:p>
      <w:r>
        <w:drawing>
          <wp:inline distT="0" distR="0" distB="0" distL="0">
            <wp:extent cx="5715000" cy="2120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"테스트 메일 전송" 버튼 클릭 시 테스트 메일 전송 화면이 표시됩니다.</w:t>
      </w:r>
    </w:p>
    <w:p>
      <w:r>
        <w:drawing>
          <wp:inline distT="0" distR="0" distB="0" distL="0">
            <wp:extent cx="5715000" cy="4699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최초 설치 시 관리자 그룹이 자동 생성되며 이메일 알림 기능이 설정되어 있습니다.</w:t>
      </w:r>
      <w:r>
        <w:t>시나리오 생성 시 알림 그룹에 관리자 그룹을 지정할 경우 이메일 알림이 발송됩니다.</w:t>
      </w:r>
    </w:p>
    <w:p>
      <w:r>
        <w:drawing>
          <wp:inline distT="0" distR="0" distB="0" distL="0">
            <wp:extent cx="5715000" cy="2603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알람 그룹을 지정한 경우 별도로 ENT 스트림 쿼리를 수정하지 않아도 메일이 전송되도록 개선되었습니다.</w:t>
      </w:r>
    </w:p>
    <w:p>
      <w:r>
        <w:t>패치 후 CLI에서 다음과 같이 web_endpoint 옵션을 설정해야 티켓 알림 메일 발송 시 "로그프레소에서 보기" 링크가 의도한대로 동작합니다. 신규 설치 시에는 자동으로 web_endpoint 옵션이 설정됩니다.</w:t>
      </w:r>
    </w:p>
    <w:p>
      <w:pPr>
        <w:pStyle w:val="ae"/>
      </w:pPr>
      <w:r>
        <w:t>logpresso&gt; sonar.setGlobalOption web_endpoint https://HOSTNAME</w:t>
      </w:r>
    </w:p>
    <w:p>
      <w:r>
        <w:t>패치 전 : 관리자가 직접 ENT UI에서 스트림 쿼리를 수정하여 티켓 알림 메일 전송 (본문에 message만 나오게 설정한 결과)</w:t>
      </w:r>
    </w:p>
    <w:p>
      <w:r>
        <w:drawing>
          <wp:inline distT="0" distR="0" distB="0" distL="0">
            <wp:extent cx="5715000" cy="27051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 : 티켓 알림 메일 기본 발송</w:t>
      </w:r>
    </w:p>
    <w:p>
      <w:r>
        <w:drawing>
          <wp:inline distT="0" distR="0" distB="0" distL="0">
            <wp:extent cx="5715000" cy="80391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SNR#1492 웹 서버 TLS 취약점 제거</w:t>
      </w:r>
    </w:p>
    <w:p>
      <w:pPr>
        <w:numPr>
          <w:numId w:val="24"/>
        </w:numPr>
        <w:spacing w:before="0" w:after="0"/>
        <w:ind w:left="360" w:hanging="360"/>
      </w:pPr>
      <w:r>
        <w:t xml:space="preserve">TLS1, TLS1.1가 기본으로 비활성화 됩니다. 해당 TLS 버전 활성화가 필요한 경우 부팅 옵션에 </w:t>
      </w:r>
      <w:r>
        <w:rPr>
          <w:rStyle w:val="af4"/>
        </w:rPr>
        <w:t>-Daraqne.httpd.weak_tls=enabled</w:t>
      </w:r>
      <w:r>
        <w:t xml:space="preserve"> 를 추가해야 합니다.</w:t>
      </w:r>
    </w:p>
    <w:p>
      <w:pPr>
        <w:numPr>
          <w:numId w:val="24"/>
        </w:numPr>
        <w:spacing w:before="0" w:after="0"/>
        <w:ind w:left="360" w:hanging="360"/>
      </w:pPr>
      <w:r>
        <w:t xml:space="preserve">CBC, DH suite가 기본으로 비활성화 됩니다. 해당 suite 활성화가 필요한 경우 부팅 옵션에 </w:t>
      </w:r>
      <w:r>
        <w:rPr>
          <w:rStyle w:val="af4"/>
        </w:rPr>
        <w:t>-Daraqne.httpd.weak_cipher=enabled</w:t>
      </w:r>
      <w:r>
        <w:t xml:space="preserve"> 를 추가해야 합니다.</w:t>
      </w:r>
    </w:p>
    <w:p>
      <w:pPr>
        <w:numPr>
          <w:numId w:val="25"/>
        </w:numPr>
        <w:spacing w:before="0" w:after="0"/>
        <w:ind w:left="720" w:hanging="360"/>
      </w:pPr>
      <w:r>
        <w:t>TLS 접속 시 2048 비트 이상의 DH 그룹으로 강제하여 LOGJAM (</w:t>
      </w:r>
      <w:hyperlink r:id="rId58">
        <w:r>
          <w:rPr>
            <w:rStyle w:val="a6"/>
          </w:rPr>
          <w:t>CVE-2015-4000</w:t>
        </w:r>
      </w:hyperlink>
      <w:r>
        <w:t>) 취약점을 해결했습니다.</w:t>
      </w:r>
    </w:p>
    <w:p>
      <w:pPr>
        <w:numPr>
          <w:numId w:val="25"/>
        </w:numPr>
        <w:spacing w:before="0" w:after="0"/>
        <w:ind w:left="720" w:hanging="360"/>
      </w:pPr>
      <w:r>
        <w:t>TLS 접속 시 CBC 암호화를 금지하여 LUCKY13 (</w:t>
      </w:r>
      <w:hyperlink r:id="rId59">
        <w:r>
          <w:rPr>
            <w:rStyle w:val="a6"/>
          </w:rPr>
          <w:t>CVE-2013-0169</w:t>
        </w:r>
      </w:hyperlink>
      <w:r>
        <w:t>) 취약점을 해결했습니다.</w:t>
      </w:r>
    </w:p>
    <w:p>
      <w:pPr>
        <w:pStyle w:val="4"/>
      </w:pPr>
      <w:r>
        <w:t>SNR#1506 화면 잠금 기능 개선</w:t>
      </w:r>
    </w:p>
    <w:p>
      <w:r>
        <w:t>화면 잠금 시 배경에 기존 화면 내용이 표시되지 않도록 개선했습니다.</w:t>
      </w:r>
    </w:p>
    <w:p>
      <w:pPr>
        <w:pStyle w:val="4"/>
      </w:pPr>
      <w:r>
        <w:t>SNR#1687 계정 잠금 설정 변경</w:t>
      </w:r>
    </w:p>
    <w:p>
      <w:r>
        <w:t>계정 잠금 설정 시 다음 내용이 변경했습니다.</w:t>
      </w:r>
    </w:p>
    <w:p>
      <w:pPr>
        <w:numPr>
          <w:numId w:val="26"/>
        </w:numPr>
        <w:spacing w:before="0" w:after="0"/>
        <w:ind w:left="360" w:hanging="360"/>
      </w:pPr>
      <w:r>
        <w:t>최대 로그인 실패 횟수는 5회를 초과할 수 없음</w:t>
      </w:r>
    </w:p>
    <w:p>
      <w:pPr>
        <w:numPr>
          <w:numId w:val="26"/>
        </w:numPr>
        <w:spacing w:before="0" w:after="0"/>
        <w:ind w:left="360" w:hanging="360"/>
      </w:pPr>
      <w:r>
        <w:t xml:space="preserve">신뢰하는 호스트 설정 시 </w:t>
      </w:r>
      <w:r>
        <w:rPr>
          <w:rStyle w:val="af4"/>
        </w:rPr>
        <w:t>127.0.0.1</w:t>
      </w:r>
      <w:r>
        <w:t xml:space="preserve"> 이나 </w:t>
      </w:r>
      <w:r>
        <w:rPr>
          <w:rStyle w:val="af4"/>
        </w:rPr>
        <w:t>::1</w:t>
      </w:r>
      <w:r>
        <w:t xml:space="preserve"> 을 입력하지 않아도 로컬에서 접속 허용</w:t>
      </w:r>
    </w:p>
    <w:p>
      <w:pPr>
        <w:pStyle w:val="4"/>
      </w:pPr>
      <w:r>
        <w:t>SNR#1707 드롭다운 메뉴의 항목 길이에 따라 가로폭이 확장되도록 개선</w:t>
      </w:r>
    </w:p>
    <w:p>
      <w:r>
        <w:t xml:space="preserve">실시간 탐지 시나리오 메뉴의 분류, 탐지 현황 메뉴의 분류, 임직원 메뉴의 분류, 내부 IP 메뉴의 장치 분류 드롭다운 항목을 표시할 때 항목이 </w:t>
      </w:r>
      <w:r>
        <w:rPr>
          <w:rStyle w:val="af4"/>
        </w:rPr>
        <w:t>...</w:t>
      </w:r>
      <w:r>
        <w:t xml:space="preserve"> 으로 생략되지 않고 전체가 표시되도록 수정했습니다.</w:t>
      </w:r>
    </w:p>
    <w:p>
      <w:r>
        <w:drawing>
          <wp:inline distT="0" distR="0" distB="0" distL="0">
            <wp:extent cx="5715000" cy="15748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SNR#1747 Netty 4 버전 업데이트</w:t>
      </w:r>
    </w:p>
    <w:p>
      <w:r>
        <w:t>Netty 버전을 3.10.4.Final에서 4.1.75.Final로 업데이트 했습니다.</w:t>
      </w:r>
    </w:p>
    <w:p>
      <w:pPr>
        <w:pStyle w:val="4"/>
      </w:pPr>
      <w:r>
        <w:t>SNR#1749 경고상자 위젯의 불필요한 여백 및 세로 스크롤 제거</w:t>
      </w:r>
    </w:p>
    <w:p>
      <w:r>
        <w:t>경고상자 위젯에서 라벨이 없는 경우에 빈 영역을 표시하지 않고 내용을 중앙 정렬하도록 변경했습니다. 또한 위젯 가로폭이 충분한 경우 불필요한 세로 스크롤을 표시하지 않도록 변경했습니다.</w:t>
      </w:r>
    </w:p>
    <w:p>
      <w:pPr>
        <w:numPr>
          <w:numId w:val="27"/>
        </w:numPr>
        <w:spacing w:before="0" w:after="0"/>
        <w:ind w:left="360" w:hanging="360"/>
      </w:pPr>
      <w:r>
        <w:t>패치 전 : 불필요한 여백 및 스크롤바 표시</w:t>
      </w:r>
      <w:r>
        <w:drawing>
          <wp:inline distT="0" distR="0" distB="0" distL="0">
            <wp:extent cx="5715000" cy="26416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7"/>
        </w:numPr>
        <w:spacing w:before="0" w:after="0"/>
        <w:ind w:left="360" w:hanging="360"/>
      </w:pPr>
      <w:r>
        <w:t>패치 후 : 불필요한 여백 및 스크롤바 제거</w:t>
      </w:r>
      <w:r>
        <w:drawing>
          <wp:inline distT="0" distR="0" distB="0" distL="0">
            <wp:extent cx="5715000" cy="2679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SNR#1750 쿼리스트링을 이용한 대시보드 입력 변수 설정 지원</w:t>
      </w:r>
    </w:p>
    <w:p>
      <w:r>
        <w:t>대시보드 쿼리스트링에 입력 변수를 지정하면, 페이지 로드 시 입력 변수를 설정하여 입력 컨트롤 위젯에 반영합니다.</w:t>
      </w:r>
    </w:p>
    <w:p>
      <w:r>
        <w:t xml:space="preserve">아래는 대시보드 URL에 </w:t>
      </w:r>
      <w:r>
        <w:rPr>
          <w:rStyle w:val="af4"/>
        </w:rPr>
        <w:t>?issue1750_IP=17.225.163.20</w:t>
      </w:r>
      <w:r>
        <w:t xml:space="preserve"> 으로 쿼리스트링을 지정한 경우, 대시보드를 불러오는 시점에 자동으로 IP 입력 컨트롤 위젯의 입력 변수 값이 </w:t>
      </w:r>
      <w:r>
        <w:rPr>
          <w:rStyle w:val="af4"/>
        </w:rPr>
        <w:t>17.225.163.20</w:t>
      </w:r>
      <w:r>
        <w:t xml:space="preserve"> 으로 설정되는 동작 예시입니다.</w:t>
      </w:r>
    </w:p>
    <w:p>
      <w:r>
        <w:drawing>
          <wp:inline distT="0" distR="0" distB="0" distL="0">
            <wp:extent cx="5715000" cy="35433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SNR#1751 위젯 클릭 이벤트에서 GLOBAL_FILTERS 매크로 지원</w:t>
      </w:r>
    </w:p>
    <w:p>
      <w:r>
        <w:t xml:space="preserve">위젯 클릭 이벤트에서 드릴다운 조건을 반영할 수 있도록 </w:t>
      </w:r>
      <w:r>
        <w:rPr>
          <w:rStyle w:val="af4"/>
        </w:rPr>
        <w:t>$GLOBAL_FILTERS$</w:t>
      </w:r>
      <w:r>
        <w:t xml:space="preserve"> 매크로를 추가했습니다.</w:t>
      </w:r>
    </w:p>
    <w:p>
      <w:r>
        <w:t>위젯 클릭 이벤트 쿼리 세팅 예시</w:t>
      </w:r>
    </w:p>
    <w:p>
      <w:pPr>
        <w:pStyle w:val="ae"/>
      </w:pPr>
      <w:r>
        <w:t>proc vpn_use_time() $GLOBAL_FILETERS</w:t>
      </w:r>
    </w:p>
    <w:p>
      <w:r>
        <w:t>필터 미적용 상태에서 클릭 이벤트 발생 시 실행 쿼리</w:t>
      </w:r>
    </w:p>
    <w:p>
      <w:pPr>
        <w:pStyle w:val="ae"/>
      </w:pPr>
      <w:r>
        <w:t>proc vpn_use_time()</w:t>
      </w:r>
    </w:p>
    <w:p>
      <w:r>
        <w:t>필터 적용 상태에서 클릭 이벤트 발생 시 쿼리 - 파이프와 search 커맨드 추가</w:t>
      </w:r>
    </w:p>
    <w:p>
      <w:pPr>
        <w:pStyle w:val="ae"/>
      </w:pPr>
      <w:r>
        <w:t>proc vpn_use_time()</w:t>
        <w:cr/>
      </w:r>
      <w:r>
        <w:t>| search emp_name == "홍길동"</w:t>
        <w:cr/>
      </w:r>
      <w:r>
        <w:t>| search emp_title == "과장"</w:t>
      </w:r>
    </w:p>
    <w:p>
      <w:pPr>
        <w:pStyle w:val="4"/>
      </w:pPr>
      <w:r>
        <w:t>SNR#1752 위젯 이벤트에 화면 전환 옵션 추가</w:t>
      </w:r>
    </w:p>
    <w:p>
      <w:r>
        <w:t>위젯 이벤트 발생 시 현재 브라우저 탭을 다른 화면으로 전환하는 옵션을 추가했습니다.</w:t>
      </w:r>
    </w:p>
    <w:p>
      <w:r>
        <w:drawing>
          <wp:inline distT="0" distR="0" distB="0" distL="0">
            <wp:extent cx="5715000" cy="30226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SNR#1792 계정 그룹에 대해 소나 프로시저 권한 부여 지원</w:t>
      </w:r>
    </w:p>
    <w:p>
      <w:r>
        <w:t>계정 그룹에 대해 프로시저 권한을 지정할 수 있는 기능을 추가했습니다.</w:t>
      </w:r>
    </w:p>
    <w:p>
      <w:r>
        <w:drawing>
          <wp:inline distT="0" distR="0" distB="0" distL="0">
            <wp:extent cx="5715000" cy="45847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SNR#1809 탐지 시나리오에 IP 블랙리스트 등록, IP 차단필드 설정 추가</w:t>
      </w:r>
    </w:p>
    <w:p>
      <w:r>
        <w:t>실시간, 배치 탐지 시나리오 설정에 IP 블랙리스트 등록, IP 차단필드 항목을 추가했습니다. 지정한 IP 필드의 값을 IP 블랙리스트에 등록합니다.</w:t>
      </w:r>
    </w:p>
    <w:p>
      <w:pPr>
        <w:numPr>
          <w:numId w:val="28"/>
        </w:numPr>
        <w:spacing w:before="0" w:after="0"/>
        <w:ind w:left="360" w:hanging="360"/>
      </w:pPr>
      <w:r>
        <w:t>IP 블랙리스트를 선택하지 않으면 IP 주소가 블랙리스트에 등록되지 않습니다.</w:t>
      </w:r>
    </w:p>
    <w:p>
      <w:pPr>
        <w:numPr>
          <w:numId w:val="28"/>
        </w:numPr>
        <w:spacing w:before="0" w:after="0"/>
        <w:ind w:left="360" w:hanging="360"/>
      </w:pPr>
      <w:r>
        <w:t>IP 블랙리스트를 선택하고 IP 차단필드를 설정하지 않으면 src_ip 필드가 블랙리스트에 등록됩니다.</w:t>
      </w:r>
    </w:p>
    <w:p>
      <w:r>
        <w:drawing>
          <wp:inline distT="0" distR="0" distB="0" distL="0">
            <wp:extent cx="5715000" cy="27940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SNR#1829 첨부파일 이름 툴팁 지원</w:t>
      </w:r>
    </w:p>
    <w:p>
      <w:r>
        <w:t>첨부파일 이름 위에 마우스 커서를 가져갈 경우 툴팁으로 파일 이름이 표시됩니다. 이름이 길어서 전체가 표시되지 않던 파일 이름을 확인할 수 있습니다.</w:t>
      </w:r>
    </w:p>
    <w:p>
      <w:r>
        <w:drawing>
          <wp:inline distT="0" distR="0" distB="0" distL="0">
            <wp:extent cx="4254500" cy="26035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SNR#1845 소명 제출/반려/승인 후, 스크롤을 최상단으로 이동</w:t>
      </w:r>
    </w:p>
    <w:p>
      <w:r>
        <w:t>소명 화면에서 제출/반려/승인 후에 화면 최상단으로 이동합니다.</w:t>
      </w:r>
      <w:r>
        <w:t>아래와 같이 근거 로그와 소명 이력이 많아 화면 내용이 많을 경우, 제출/반려/승인 버튼 클릭 시 해당 소명 화면의 최상단으로 이동합니다.</w:t>
      </w:r>
    </w:p>
    <w:p>
      <w:r>
        <w:drawing>
          <wp:inline distT="0" distR="0" distB="0" distL="0">
            <wp:extent cx="5715000" cy="57658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57658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SNR#1856 시나리오 쿼리 항목을 10000자까지 입력 가능하도록 개선</w:t>
      </w:r>
    </w:p>
    <w:p>
      <w:r>
        <w:t>시나리오 쿼리 입력 제한을 총 10000자로 늘렸습니다. 직접 쿼리를 입력하는 경우 모든 쿼리문 길이의 합을 10000자로 제한합니다.</w:t>
      </w:r>
    </w:p>
    <w:p>
      <w:r>
        <w:drawing>
          <wp:inline distT="0" distR="0" distB="0" distL="0">
            <wp:extent cx="5715000" cy="35306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SNR#1902 하둡 관련 모듈 제거</w:t>
      </w:r>
    </w:p>
    <w:p>
      <w:r>
        <w:t>다음 하둡 관련 모듈을 제거했습니다. 추후 하둡 쿼리 및 수집을 하려면 별도 하둡 앱을 설치해야 합니다. (로그프레소 스토어에 공개 예정)</w:t>
      </w:r>
    </w:p>
    <w:p>
      <w:pPr>
        <w:numPr>
          <w:numId w:val="29"/>
        </w:numPr>
        <w:spacing w:before="0" w:after="0"/>
        <w:ind w:left="360" w:hanging="360"/>
      </w:pPr>
      <w:r>
        <w:t>org.apache.hadoop.client 2.8.0</w:t>
      </w:r>
    </w:p>
    <w:p>
      <w:pPr>
        <w:numPr>
          <w:numId w:val="29"/>
        </w:numPr>
        <w:spacing w:before="0" w:after="0"/>
        <w:ind w:left="360" w:hanging="360"/>
      </w:pPr>
      <w:r>
        <w:t>org.araqne.storage.hdfs 0.2.2</w:t>
      </w:r>
    </w:p>
    <w:p>
      <w:pPr>
        <w:numPr>
          <w:numId w:val="29"/>
        </w:numPr>
        <w:spacing w:before="0" w:after="0"/>
        <w:ind w:left="360" w:hanging="360"/>
      </w:pPr>
      <w:r>
        <w:t>com.logpresso.hdfs 1.11.6</w:t>
      </w:r>
    </w:p>
    <w:p>
      <w:pPr>
        <w:pStyle w:val="4"/>
      </w:pPr>
      <w:r>
        <w:t>SNR#1922 로그프레소 사명 변경 반영</w:t>
      </w:r>
    </w:p>
    <w:p>
      <w:r>
        <w:t>구 사명(이디엄)이 표시되던 UI를 수정했습니다.</w:t>
      </w:r>
    </w:p>
    <w:p>
      <w:pPr>
        <w:pStyle w:val="4"/>
      </w:pPr>
      <w:r>
        <w:t>SNR#1930 dataset 쿼리 커맨드 성능 개선</w:t>
      </w:r>
    </w:p>
    <w:p>
      <w:hyperlink r:id="rId71">
        <w:r>
          <w:rPr>
            <w:rStyle w:val="a6"/>
          </w:rPr>
          <w:t>dataset</w:t>
        </w:r>
      </w:hyperlink>
      <w:r>
        <w:t xml:space="preserve"> 쿼리 커맨드를 벡터화하여 기존 배포 버전 대비 통계 수행 성능을 8배 개선했습니다.</w:t>
      </w:r>
    </w:p>
    <w:p>
      <w:pPr>
        <w:pStyle w:val="4"/>
      </w:pPr>
      <w:r>
        <w:t>SNR#1188 소나 부팅 시 빌드되지 않은 행위 프로파일에 대해 오류가 발생하는 현상 해결</w:t>
      </w:r>
    </w:p>
    <w:p>
      <w:r>
        <w:t>부팅 시 빌드되지 않은 행위 프로파일에 대해 불필요한 오류 로그가 발생하던 현상을 해결했습니다. 이전 버전은 아래와 같은 오류 로그가 발생합니다.</w:t>
      </w:r>
    </w:p>
    <w:p>
      <w:pPr>
        <w:pStyle w:val="ae"/>
      </w:pPr>
      <w:r>
        <w:t>[2019-08-02 10:22:26,816] ERROR (BehaviorProfileRegistryImpl) - sonar node: cannot load behavior profile a1ad3370-70ad-43db-94df-882119c04995</w:t>
      </w:r>
    </w:p>
    <w:p>
      <w:pPr>
        <w:pStyle w:val="4"/>
      </w:pPr>
      <w:r>
        <w:t>SNR#1249 서버 장애 판단 기준을 일정 기간 무응답으로 변경</w:t>
      </w:r>
    </w:p>
    <w:p>
      <w:r>
        <w:t>이전에는 소나 서비스에서 다른 노드의 장애 여부를 마지막 하트비트 패킷 응답 여부로 판단했습니다. 다른 노드가 GC 등 여러가지 원인으로 늦게 응답하면, 하트비트 응답이 타임아웃 되면서 장애 판정되어 실제로는 장애가 아닌데도 불필요하게 절체 동작이 발생합니다.</w:t>
      </w:r>
    </w:p>
    <w:p>
      <w:r>
        <w:t>따라서 지정된 기간 이상 (기본값 60초) 하트비트 패킷에 응답하지 않은 경우에 장애로 판정하도록 변경하여 불필요한 장애 절체가 발생하지 않도록 개선하였습니다.</w:t>
      </w:r>
    </w:p>
    <w:p>
      <w:pPr>
        <w:pStyle w:val="4"/>
      </w:pPr>
      <w:r>
        <w:t>SNR#1359 쿼리 창 문법 강조 개선 - 따옴표 내 괄호 처리, 서브쿼리 내 주석 처리, 둥근 따옴표 문자열 강조</w:t>
      </w:r>
    </w:p>
    <w:p>
      <w:r>
        <w:t>쿼리 창에서 일부 문법 강조가 제대로 적용되지 않던 문제를 해결했습니다.</w:t>
      </w:r>
    </w:p>
    <w:p>
      <w:pPr>
        <w:numPr>
          <w:numId w:val="30"/>
        </w:numPr>
        <w:spacing w:before="0" w:after="0"/>
        <w:ind w:left="360" w:hanging="360"/>
      </w:pPr>
      <w:r>
        <w:t>따옴표 내 괄호가 있는 경우, 이어지는 명령어들이 문법 강조되지 않던 현상 해결</w:t>
      </w:r>
    </w:p>
    <w:p>
      <w:pPr>
        <w:numPr>
          <w:numId w:val="30"/>
        </w:numPr>
        <w:spacing w:before="0" w:after="0"/>
        <w:ind w:left="360" w:hanging="360"/>
      </w:pPr>
      <w:r>
        <w:t>서브쿼리 내에 주석이 있는 경우, 파이프 뒤 쿼리문도 주석 처리된 것처럼 보이던 현상 해결</w:t>
      </w:r>
    </w:p>
    <w:p>
      <w:pPr>
        <w:numPr>
          <w:numId w:val="30"/>
        </w:numPr>
        <w:spacing w:before="0" w:after="0"/>
        <w:ind w:left="360" w:hanging="360"/>
      </w:pPr>
      <w:r>
        <w:t>둥근 따옴표(</w:t>
      </w:r>
      <w:r>
        <w:rPr>
          <w:rStyle w:val="af4"/>
        </w:rPr>
        <w:t>“”</w:t>
      </w:r>
      <w:r>
        <w:t>)로 묶인 문자열도 문법 강조 처리</w:t>
      </w:r>
    </w:p>
    <w:p>
      <w:pPr>
        <w:pStyle w:val="4"/>
      </w:pPr>
      <w:r>
        <w:t>SNR#1514 일반 사용자의 사용자 정의 변수 조회 시 다른 사용자의 변수도 조회되는 문제 해결</w:t>
      </w:r>
    </w:p>
    <w:p>
      <w:r>
        <w:t>일반 사용자는 다른 사용자의 사용자 정의 변수를 조회할 수 없도록 수정했습니다.</w:t>
      </w:r>
    </w:p>
    <w:p>
      <w:pPr>
        <w:pStyle w:val="4"/>
      </w:pPr>
      <w:r>
        <w:t>SNR#1567 목록 화면에서 긴 항목이 겹쳐 표시되는 현상 해결</w:t>
      </w:r>
    </w:p>
    <w:p>
      <w:r>
        <w:t>UI 목록 화면에서 이름 등 긴 항목이 있을 경우 다른 항목 위에 겹쳐서 표시되던 현상을 해결했습니다. 긴 항목은 축약 표시하며, 마우스 커서를 항목 위에 올리면 툴팁으로 전체 텍스트를 표시합니다.</w:t>
      </w:r>
    </w:p>
    <w:p>
      <w:pPr>
        <w:numPr>
          <w:numId w:val="31"/>
        </w:numPr>
        <w:spacing w:before="0" w:after="0"/>
        <w:ind w:left="360" w:hanging="360"/>
      </w:pPr>
      <w:r>
        <w:t>패치 전 - 이름, 파서 식별자, 파서 유형 텍스트가 겹쳐서 표시됨</w:t>
      </w:r>
      <w:r>
        <w:drawing>
          <wp:inline distT="0" distR="0" distB="0" distL="0">
            <wp:extent cx="5715000" cy="13716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31"/>
        </w:numPr>
        <w:spacing w:before="0" w:after="0"/>
        <w:ind w:left="360" w:hanging="360"/>
      </w:pPr>
      <w:r>
        <w:t>패치 후 - 긴 항목은 축약 표시되고 마우스 커서를 올리면 툴팁으로 전체 텍스트 표시</w:t>
      </w:r>
      <w:r>
        <w:drawing>
          <wp:inline distT="0" distR="0" distB="0" distL="0">
            <wp:extent cx="5715000" cy="15621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SNR#1585 셸 명령어 sonar.createStreamRule로 룰 생성이 불가능한 문제 해결</w:t>
      </w:r>
    </w:p>
    <w:p>
      <w:r>
        <w:t>sonar.createStreamRule 셸 명령어 실행 시 실시간 탐지 시나리오가 생성되지 않고 아래와 같은 오류가 발생하던 현상을 해결했습니다.</w:t>
      </w:r>
    </w:p>
    <w:p>
      <w:pPr>
        <w:pStyle w:val="ae"/>
      </w:pPr>
      <w:r>
        <w:t>java.lang.IllegalStateException: cannot create empty commmand rule</w:t>
      </w:r>
    </w:p>
    <w:p>
      <w:pPr>
        <w:pStyle w:val="4"/>
      </w:pPr>
      <w:r>
        <w:t>SNR#1595 쿼리 자동 완성 시 쿼리 명령어와 옵션을 구분하지 않는 문제 해결</w:t>
      </w:r>
    </w:p>
    <w:p>
      <w:r>
        <w:t>쿼리 창에서 자동 완성 기능을 사용할 때 쿼리 명령어와 옵션을 구분하지 못하고 도움말 정보를 가져오는 문제를 해결했습니다. fields, order처럼 동일한 이름의 쿼리 명령어와 옵션이 모두 존재하는 경우 문제가 발생합니다.</w:t>
      </w:r>
    </w:p>
    <w:p>
      <w:pPr>
        <w:pStyle w:val="4"/>
      </w:pPr>
      <w:r>
        <w:t>SNR#1623 대시보드 레이아웃 편집 후 위젯 크기 변경이 되지 않는 문제 해결</w:t>
      </w:r>
    </w:p>
    <w:p>
      <w:r>
        <w:t>대시보드 레이아웃을 변경한 이후 위젯 크기 변경이 되지 않는 문제를 해결했습니다.</w:t>
      </w:r>
    </w:p>
    <w:p>
      <w:pPr>
        <w:pStyle w:val="4"/>
      </w:pPr>
      <w:r>
        <w:t>SNR#1700 접속 프로파일 동기화 트레이스에서 암호 평문이 노출되는 문제 해결</w:t>
      </w:r>
    </w:p>
    <w:p>
      <w:r>
        <w:t xml:space="preserve">로그프레소 셸에서 </w:t>
      </w:r>
      <w:r>
        <w:rPr>
          <w:rStyle w:val="af4"/>
        </w:rPr>
        <w:t>sonar.traceSync</w:t>
      </w:r>
      <w:r>
        <w:t xml:space="preserve"> 명령어 사용 시 접속 프로파일 암호가 노출되는 문제를 해결했습니다.</w:t>
      </w:r>
    </w:p>
    <w:p>
      <w:pPr>
        <w:pStyle w:val="4"/>
      </w:pPr>
      <w:r>
        <w:t>SNR#1705 클러스터 관리자에게 IP 분류가 중복 표시되는 문제 해결</w:t>
      </w:r>
    </w:p>
    <w:p>
      <w:r>
        <w:t>클러스터 관리자에게 모든 회사의 IP 카테고리가 중복 표시되는 현상을 해결했습니다. 클러스터 관리자에게는 본인이 속한 기관의 IP 분류만 표시합니다.</w:t>
      </w:r>
    </w:p>
    <w:p>
      <w:pPr>
        <w:pStyle w:val="4"/>
      </w:pPr>
      <w:r>
        <w:t>SNR#1709 피벗 메뉴에서 컬럼을 값, 행, 열 항목에 드래그 할 때 쿼리가 실행되지 않는 현상 해결</w:t>
      </w:r>
    </w:p>
    <w:p>
      <w:r>
        <w:t>피벗 메뉴에서 값, 행, 열 항목에 있는 컬럼을 드래그해서 이동할 때 쿼리가 실행되지 않고 기존 쿼리 결과가 그대로 표시되던 현상을 해결했습니다. 값 항목에 개수(count) 필드가 있는 경우 이를 행이나 열 항목으로 드래그 할 수 없도록 수정했습니다.</w:t>
      </w:r>
    </w:p>
    <w:p>
      <w:pPr>
        <w:pStyle w:val="4"/>
      </w:pPr>
      <w:r>
        <w:t>SNR#1711 위젯 동적 필터의 사용자 지정 변수 이름을 문자열이 아닌 map 타입으로 저장하는 현상 수정</w:t>
      </w:r>
    </w:p>
    <w:p>
      <w:r>
        <w:t>위젯에 적용된 동적 필터의 사용자 지정 변수 이름을 map 타입으로 잘못 저장하는 현상을 수정했습니다.</w:t>
      </w:r>
    </w:p>
    <w:p>
      <w:pPr>
        <w:pStyle w:val="4"/>
      </w:pPr>
      <w:r>
        <w:t>SNR#1740 차트 클릭 이벤트로 쿼리 실행 시 매크로가 치환되지 않는 현상 해결</w:t>
      </w:r>
    </w:p>
    <w:p>
      <w:r>
        <w:t>차트 위젯의 클릭 이벤트로 쿼리 실행 동작을 설정한 경우, 매크로 값들이 타입에 따라 적절하게 치환되지 않던 현상을 해결했습니다.</w:t>
      </w:r>
    </w:p>
    <w:p>
      <w:pPr>
        <w:pStyle w:val="4"/>
      </w:pPr>
      <w:r>
        <w:t>SNR#1746 로그인 상태에서도 페이지 새로고침 시 로그인 입력 창이 보이는 현상 해결</w:t>
      </w:r>
    </w:p>
    <w:p>
      <w:r>
        <w:t>여러 개의 브라우저 창이나 탭에 소나 페이지를 열어둔 상태에서 하나의 창 또는 탭에서 로그인하고 화면을 새로고침 했을때, 이미 로그인이 된 상태인데도 불구하고 자동 로그인이 수행되지 않고 인증 화면을 출력하는 현상을 해결했습니다.</w:t>
      </w:r>
    </w:p>
    <w:p>
      <w:pPr>
        <w:pStyle w:val="4"/>
      </w:pPr>
      <w:r>
        <w:t>SNR#1774 정규화 메뉴에서 스키마 목록을 불러오기 전에 다른 페이지로 이동할 경우 다시 정규화 메뉴로 돌아가는 문제 해결</w:t>
      </w:r>
    </w:p>
    <w:p>
      <w:r>
        <w:t>스키마 목록이 많거나 네트워크 속도가 느린 환경에서 정규화 메뉴에 진입하여 스키마 목록을 불러오는 도중에 다른 페이지로 이동하면, 스키마 불러오기가 완료된 시점에 뒤늦게 다시 정규화 메뉴로 이동하는 문제를 해결했습니다.</w:t>
      </w:r>
    </w:p>
    <w:p>
      <w:pPr>
        <w:pStyle w:val="4"/>
      </w:pPr>
      <w:r>
        <w:t>SNR#1819 SNMP 트랩 수집기 삭제 후 동일 설정으로 다시 생성 시 실패하는 현상 해결</w:t>
      </w:r>
    </w:p>
    <w:p>
      <w:r>
        <w:t>SNMP 트랩 수집기 삭제 후 이전과 동일한 설정으로 새 수집기를 생성한 경우, 수집기 삭제 작업 누락으로 인해 수집기 재생성 시 중복 오류가 발생하는 현상을 해결했습니다.</w:t>
      </w:r>
    </w:p>
    <w:p>
      <w:pPr>
        <w:pStyle w:val="4"/>
      </w:pPr>
      <w:r>
        <w:t>SNR#1921 소나 Angular SDK의 웹소켓 초기화 오류로 인해 앱이 반복적으로 웹소켓 접속을 시도하는 현상 해결</w:t>
      </w:r>
    </w:p>
    <w:p>
      <w:r>
        <w:t>이전 버전의 소나 Angular SDK는 이미 암호화 키 협상이 완료된 웹소켓을 다시 협상하려고 시도하기 때문에 웹 브라우저의 자바스크립트 콘솔에 아래와 같은 오류가 발생합니다. 오류 발생 이후 다른 메뉴로 이동하면 접근 권한이 없다는 화면이 표시됩니다.</w:t>
      </w:r>
    </w:p>
    <w:p>
      <w:pPr>
        <w:pStyle w:val="ae"/>
      </w:pPr>
      <w:r>
        <w:t>ERROR (websocket.service) no cipher_suite matched</w:t>
        <w:cr/>
      </w:r>
      <w:r>
        <w:t>ERROR TypeError: Cannot read properties of null (reading 'sigBytes')</w:t>
      </w:r>
    </w:p>
    <w:p>
      <w:r>
        <w:t>새 버전의 소나 Angular SDK에서 이 문제를 해결하였습니다.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/ko/packages/jdk/releases" TargetMode="External" Type="http://schemas.openxmlformats.org/officeDocument/2006/relationships/hyperlink"/><Relationship Id="rId11" Target="https://docs.logpresso.com/ko/sonar/3.1/releases/ko/sonar/3.1/issues/SNR1552" TargetMode="External" Type="http://schemas.openxmlformats.org/officeDocument/2006/relationships/hyperlink"/><Relationship Id="rId12" Target="https://docs.logpresso.com/ko/sonar/3.1/issues/SNR1532" TargetMode="External" Type="http://schemas.openxmlformats.org/officeDocument/2006/relationships/hyperlink"/><Relationship Id="rId13" Target="https://docs.logpresso.com/ko/sonar/3.1/issues/SNR1552" TargetMode="External" Type="http://schemas.openxmlformats.org/officeDocument/2006/relationships/hyperlink"/><Relationship Id="rId14" Target="https://docs.logpresso.com/ko/sonar/3.1/issues/SNR1095" TargetMode="External" Type="http://schemas.openxmlformats.org/officeDocument/2006/relationships/hyperlink"/><Relationship Id="rId15" Target="https://docs.logpresso.com/ko/sonar/3.1/issues/SNR1492" TargetMode="External" Type="http://schemas.openxmlformats.org/officeDocument/2006/relationships/hyperlink"/><Relationship Id="rId16" Target="https://docs.logpresso.com/ko/sonar/3.1/issues/SNR1506" TargetMode="External" Type="http://schemas.openxmlformats.org/officeDocument/2006/relationships/hyperlink"/><Relationship Id="rId17" Target="https://docs.logpresso.com/ko/sonar/3.1/issues/SNR1687" TargetMode="External" Type="http://schemas.openxmlformats.org/officeDocument/2006/relationships/hyperlink"/><Relationship Id="rId18" Target="https://docs.logpresso.com/ko/sonar/3.1/issues/SNR1707" TargetMode="External" Type="http://schemas.openxmlformats.org/officeDocument/2006/relationships/hyperlink"/><Relationship Id="rId19" Target="https://docs.logpresso.com/ko/sonar/3.1/issues/SNR1747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sonar/3.1/issues/SNR1749" TargetMode="External" Type="http://schemas.openxmlformats.org/officeDocument/2006/relationships/hyperlink"/><Relationship Id="rId21" Target="https://docs.logpresso.com/ko/sonar/3.1/issues/SNR1750" TargetMode="External" Type="http://schemas.openxmlformats.org/officeDocument/2006/relationships/hyperlink"/><Relationship Id="rId22" Target="https://docs.logpresso.com/ko/sonar/3.1/issues/SNR1751" TargetMode="External" Type="http://schemas.openxmlformats.org/officeDocument/2006/relationships/hyperlink"/><Relationship Id="rId23" Target="https://docs.logpresso.com/ko/sonar/3.1/issues/SNR1752" TargetMode="External" Type="http://schemas.openxmlformats.org/officeDocument/2006/relationships/hyperlink"/><Relationship Id="rId24" Target="https://docs.logpresso.com/ko/sonar/3.1/issues/SNR1792" TargetMode="External" Type="http://schemas.openxmlformats.org/officeDocument/2006/relationships/hyperlink"/><Relationship Id="rId25" Target="https://docs.logpresso.com/ko/sonar/3.1/issues/SNR1809" TargetMode="External" Type="http://schemas.openxmlformats.org/officeDocument/2006/relationships/hyperlink"/><Relationship Id="rId26" Target="https://docs.logpresso.com/ko/sonar/3.1/issues/SNR1829" TargetMode="External" Type="http://schemas.openxmlformats.org/officeDocument/2006/relationships/hyperlink"/><Relationship Id="rId27" Target="https://docs.logpresso.com/ko/sonar/3.1/issues/SNR1845" TargetMode="External" Type="http://schemas.openxmlformats.org/officeDocument/2006/relationships/hyperlink"/><Relationship Id="rId28" Target="https://docs.logpresso.com/ko/sonar/3.1/issues/SNR1856" TargetMode="External" Type="http://schemas.openxmlformats.org/officeDocument/2006/relationships/hyperlink"/><Relationship Id="rId29" Target="https://docs.logpresso.com/ko/sonar/3.1/issues/SNR1902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/ko/sonar/3.1/issues/SNR1922" TargetMode="External" Type="http://schemas.openxmlformats.org/officeDocument/2006/relationships/hyperlink"/><Relationship Id="rId31" Target="https://docs.logpresso.com/ko/sonar/3.1/issues/SNR1930" TargetMode="External" Type="http://schemas.openxmlformats.org/officeDocument/2006/relationships/hyperlink"/><Relationship Id="rId32" Target="https://docs.logpresso.com/ko/sonar/3.1/issues/SNR1188" TargetMode="External" Type="http://schemas.openxmlformats.org/officeDocument/2006/relationships/hyperlink"/><Relationship Id="rId33" Target="https://docs.logpresso.com/ko/sonar/3.1/issues/SNR1249" TargetMode="External" Type="http://schemas.openxmlformats.org/officeDocument/2006/relationships/hyperlink"/><Relationship Id="rId34" Target="https://docs.logpresso.com/ko/sonar/3.1/issues/SNR1359" TargetMode="External" Type="http://schemas.openxmlformats.org/officeDocument/2006/relationships/hyperlink"/><Relationship Id="rId35" Target="https://docs.logpresso.com/ko/sonar/3.1/issues/SNR1514" TargetMode="External" Type="http://schemas.openxmlformats.org/officeDocument/2006/relationships/hyperlink"/><Relationship Id="rId36" Target="https://docs.logpresso.com/ko/sonar/3.1/issues/SNR1567" TargetMode="External" Type="http://schemas.openxmlformats.org/officeDocument/2006/relationships/hyperlink"/><Relationship Id="rId37" Target="https://docs.logpresso.com/ko/sonar/3.1/issues/SNR1585" TargetMode="External" Type="http://schemas.openxmlformats.org/officeDocument/2006/relationships/hyperlink"/><Relationship Id="rId38" Target="https://docs.logpresso.com/ko/sonar/3.1/issues/SNR1595" TargetMode="External" Type="http://schemas.openxmlformats.org/officeDocument/2006/relationships/hyperlink"/><Relationship Id="rId39" Target="https://docs.logpresso.com/ko/sonar/3.1/issues/SNR1623" TargetMode="External" Type="http://schemas.openxmlformats.org/officeDocument/2006/relationships/hyperlink"/><Relationship Id="rId4" Target="settings.xml" Type="http://schemas.openxmlformats.org/officeDocument/2006/relationships/settings"/><Relationship Id="rId40" Target="https://docs.logpresso.com/ko/sonar/3.1/issues/SNR1700" TargetMode="External" Type="http://schemas.openxmlformats.org/officeDocument/2006/relationships/hyperlink"/><Relationship Id="rId41" Target="https://docs.logpresso.com/ko/sonar/3.1/issues/SNR1705" TargetMode="External" Type="http://schemas.openxmlformats.org/officeDocument/2006/relationships/hyperlink"/><Relationship Id="rId42" Target="https://docs.logpresso.com/ko/sonar/3.1/issues/SNR1709" TargetMode="External" Type="http://schemas.openxmlformats.org/officeDocument/2006/relationships/hyperlink"/><Relationship Id="rId43" Target="https://docs.logpresso.com/ko/sonar/3.1/issues/SNR1711" TargetMode="External" Type="http://schemas.openxmlformats.org/officeDocument/2006/relationships/hyperlink"/><Relationship Id="rId44" Target="https://docs.logpresso.com/ko/sonar/3.1/issues/SNR1740" TargetMode="External" Type="http://schemas.openxmlformats.org/officeDocument/2006/relationships/hyperlink"/><Relationship Id="rId45" Target="https://docs.logpresso.com/ko/sonar/3.1/issues/SNR1746" TargetMode="External" Type="http://schemas.openxmlformats.org/officeDocument/2006/relationships/hyperlink"/><Relationship Id="rId46" Target="https://docs.logpresso.com/ko/sonar/3.1/issues/SNR1774" TargetMode="External" Type="http://schemas.openxmlformats.org/officeDocument/2006/relationships/hyperlink"/><Relationship Id="rId47" Target="https://docs.logpresso.com/ko/sonar/3.1/issues/SNR1819" TargetMode="External" Type="http://schemas.openxmlformats.org/officeDocument/2006/relationships/hyperlink"/><Relationship Id="rId48" Target="https://docs.logpresso.com/ko/sonar/3.1/issues/SNR1921" TargetMode="External" Type="http://schemas.openxmlformats.org/officeDocument/2006/relationships/hyperlink"/><Relationship Id="rId49" Target="media/image1.png" Type="http://schemas.openxmlformats.org/officeDocument/2006/relationships/image"/><Relationship Id="rId5" Target="webSettings.xml" Type="http://schemas.openxmlformats.org/officeDocument/2006/relationships/webSettings"/><Relationship Id="rId50" Target="media/image2.png" Type="http://schemas.openxmlformats.org/officeDocument/2006/relationships/image"/><Relationship Id="rId51" Target="media/image3.png" Type="http://schemas.openxmlformats.org/officeDocument/2006/relationships/image"/><Relationship Id="rId52" Target="media/image4.png" Type="http://schemas.openxmlformats.org/officeDocument/2006/relationships/image"/><Relationship Id="rId53" Target="media/image5.png" Type="http://schemas.openxmlformats.org/officeDocument/2006/relationships/image"/><Relationship Id="rId54" Target="media/image6.png" Type="http://schemas.openxmlformats.org/officeDocument/2006/relationships/image"/><Relationship Id="rId55" Target="media/image7.png" Type="http://schemas.openxmlformats.org/officeDocument/2006/relationships/image"/><Relationship Id="rId56" Target="media/image8.png" Type="http://schemas.openxmlformats.org/officeDocument/2006/relationships/image"/><Relationship Id="rId57" Target="media/image9.png" Type="http://schemas.openxmlformats.org/officeDocument/2006/relationships/image"/><Relationship Id="rId58" Target="https://github.com/advisories/GHSA-v98w-p8f7-9qqf" TargetMode="External" Type="http://schemas.openxmlformats.org/officeDocument/2006/relationships/hyperlink"/><Relationship Id="rId59" Target="https://github.com/advisories/GHSA-pg96-42c4-p633" TargetMode="External" Type="http://schemas.openxmlformats.org/officeDocument/2006/relationships/hyperlink"/><Relationship Id="rId6" Target="footnotes.xml" Type="http://schemas.openxmlformats.org/officeDocument/2006/relationships/footnotes"/><Relationship Id="rId60" Target="media/image10.png" Type="http://schemas.openxmlformats.org/officeDocument/2006/relationships/image"/><Relationship Id="rId61" Target="media/image11.png" Type="http://schemas.openxmlformats.org/officeDocument/2006/relationships/image"/><Relationship Id="rId62" Target="media/image12.png" Type="http://schemas.openxmlformats.org/officeDocument/2006/relationships/image"/><Relationship Id="rId63" Target="media/image13.png" Type="http://schemas.openxmlformats.org/officeDocument/2006/relationships/image"/><Relationship Id="rId64" Target="media/image14.png" Type="http://schemas.openxmlformats.org/officeDocument/2006/relationships/image"/><Relationship Id="rId65" Target="media/image15.png" Type="http://schemas.openxmlformats.org/officeDocument/2006/relationships/image"/><Relationship Id="rId66" Target="media/image16.png" Type="http://schemas.openxmlformats.org/officeDocument/2006/relationships/image"/><Relationship Id="rId67" Target="media/image17.png" Type="http://schemas.openxmlformats.org/officeDocument/2006/relationships/image"/><Relationship Id="rId68" Target="media/image18.png" Type="http://schemas.openxmlformats.org/officeDocument/2006/relationships/image"/><Relationship Id="rId69" Target="media/image19.png" Type="http://schemas.openxmlformats.org/officeDocument/2006/relationships/image"/><Relationship Id="rId7" Target="endnotes.xml" Type="http://schemas.openxmlformats.org/officeDocument/2006/relationships/endnotes"/><Relationship Id="rId70" Target="media/image20.png" Type="http://schemas.openxmlformats.org/officeDocument/2006/relationships/image"/><Relationship Id="rId71" Target="https://docs.logpresso.com/ko/query/dataset-command" TargetMode="External" Type="http://schemas.openxmlformats.org/officeDocument/2006/relationships/hyperlink"/><Relationship Id="rId72" Target="media/image21.png" Type="http://schemas.openxmlformats.org/officeDocument/2006/relationships/image"/><Relationship Id="rId73" Target="media/image22.png" Type="http://schemas.openxmlformats.org/officeDocument/2006/relationships/image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