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생성</w:t>
      </w:r>
    </w:p>
    <w:p>
      <w:r>
        <w:t>새 용어를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POST "https://HOSTNAME/api/sonar/glossary/terms"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</w:t>
            </w:r>
          </w:p>
        </w:tc>
        <w:tc>
          <w:p>
            <w:pPr>
              <w:spacing w:before="0" w:after="0"/>
            </w:pPr>
            <w:r>
              <w:t>최소 1자, 최대 50자. 특수문자나 공백 불허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식별 코드</w:t>
            </w:r>
          </w:p>
        </w:tc>
        <w:tc>
          <w:p>
            <w:pPr>
              <w:spacing w:before="0" w:after="0"/>
            </w:pPr>
            <w:r>
              <w:t>최소 1자, 최대 50자. 영숫자와 언더스코어만 허용, 숫자로 시작 불가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사용 대상 분류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 유형</w:t>
            </w:r>
          </w:p>
        </w:tc>
        <w:tc>
          <w:p>
            <w:pPr>
              <w:spacing w:before="0" w:after="0"/>
            </w:pPr>
            <w:r>
              <w:t>category가 field일 때 필수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은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term이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locale이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description이 너무 긴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