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일괄 삭제</w:t>
      </w:r>
    </w:p>
    <w:p>
      <w:r>
        <w:t>지정한 티켓을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/api/sonar/tickets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"https://HOSTNAME/api/sonar/tickets?guids=638cfeb2-e259-46af-961a-1eeb65ea35f0"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티켓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"ticket-not-found"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