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사전 준비</w:t>
      </w:r>
    </w:p>
    <w:p>
      <w:r>
        <w:t>본격적인 설치에 앞서 다음 사항을 준비합니다.</w:t>
      </w:r>
    </w:p>
    <w:p>
      <w:pPr>
        <w:pStyle w:val="4"/>
      </w:pPr>
      <w:r>
        <w:t>배포 구성도</w:t>
      </w:r>
    </w:p>
    <w:p>
      <w:hyperlink r:id="rId10">
        <w:r>
          <w:rPr>
            <w:rStyle w:val="a6"/>
          </w:rPr>
          <w:t>배포 구성</w:t>
        </w:r>
      </w:hyperlink>
      <w:r>
        <w:t>을 참고해 로그프레소 소나로 구성할 클러스터의 네트워크 구성도를 작성하고 운영 환경에 적합한지 검토하세요.</w:t>
      </w:r>
    </w:p>
    <w:p>
      <w:pPr>
        <w:pStyle w:val="4"/>
      </w:pPr>
      <w:r>
        <w:t>호스트 이름</w:t>
      </w:r>
    </w:p>
    <w:p>
      <w:r>
        <w:t>로그프레소 소나를 설치할 모든 서버에 대해 고유한 호스트 이름을 미리 결정하세요.</w:t>
      </w:r>
    </w:p>
    <w:p>
      <w:r>
        <w:t xml:space="preserve">클러스터를 구성할 노드 페어가 여러 개인 경우, </w:t>
      </w:r>
      <w:r>
        <w:rPr>
          <w:rStyle w:val="af4"/>
        </w:rPr>
        <w:t>c1a</w:t>
      </w:r>
      <w:r>
        <w:t>/</w:t>
      </w:r>
      <w:r>
        <w:rPr>
          <w:rStyle w:val="af4"/>
        </w:rPr>
        <w:t>c1b</w:t>
      </w:r>
      <w:r>
        <w:t xml:space="preserve">, </w:t>
      </w:r>
      <w:r>
        <w:rPr>
          <w:rStyle w:val="af4"/>
        </w:rPr>
        <w:t>d1a</w:t>
      </w:r>
      <w:r>
        <w:t>/</w:t>
      </w:r>
      <w:r>
        <w:rPr>
          <w:rStyle w:val="af4"/>
        </w:rPr>
        <w:t>d1b</w:t>
      </w:r>
      <w:r>
        <w:t xml:space="preserve">, </w:t>
      </w:r>
      <w:r>
        <w:rPr>
          <w:rStyle w:val="af4"/>
        </w:rPr>
        <w:t>d2a</w:t>
      </w:r>
      <w:r>
        <w:t>/</w:t>
      </w:r>
      <w:r>
        <w:rPr>
          <w:rStyle w:val="af4"/>
        </w:rPr>
        <w:t>d2b</w:t>
      </w:r>
      <w:r>
        <w:t xml:space="preserve">, </w:t>
      </w:r>
      <w:r>
        <w:rPr>
          <w:rStyle w:val="af4"/>
        </w:rPr>
        <w:t>f1a</w:t>
      </w:r>
      <w:r>
        <w:t>/</w:t>
      </w:r>
      <w:r>
        <w:rPr>
          <w:rStyle w:val="af4"/>
        </w:rPr>
        <w:t>f1b</w:t>
      </w:r>
      <w:r>
        <w:t xml:space="preserve"> 등으로 노드 페어 식별자와 노드 식별자를 조합해 호스트 이름을 부여하는 것이 좋습니다. 예를 들어, 분석 노드 페어 1조(</w:t>
      </w:r>
      <w:r>
        <w:rPr>
          <w:rStyle w:val="af4"/>
        </w:rPr>
        <w:t>c1</w:t>
      </w:r>
      <w:r>
        <w:t>), 수집 노드 페어 2조(</w:t>
      </w:r>
      <w:r>
        <w:rPr>
          <w:rStyle w:val="af4"/>
        </w:rPr>
        <w:t>d1</w:t>
      </w:r>
      <w:r>
        <w:t xml:space="preserve">, </w:t>
      </w:r>
      <w:r>
        <w:rPr>
          <w:rStyle w:val="af4"/>
        </w:rPr>
        <w:t>d2</w:t>
      </w:r>
      <w:r>
        <w:t>), 전달 노드 페어 1조(</w:t>
      </w:r>
      <w:r>
        <w:rPr>
          <w:rStyle w:val="af4"/>
        </w:rPr>
        <w:t>f1</w:t>
      </w:r>
      <w:r>
        <w:t>)로 구성된 클러스터라면 다음과 같이 호스트 이름을 사용할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노드 페어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호스트 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c1</w:t>
            </w:r>
          </w:p>
        </w:tc>
        <w:tc>
          <w:p>
            <w:pPr>
              <w:spacing w:before="0" w:after="0"/>
            </w:pPr>
            <w:r>
              <w:t>c1a</w:t>
            </w:r>
          </w:p>
        </w:tc>
        <w:tc>
          <w:p>
            <w:pPr>
              <w:spacing w:before="0" w:after="0"/>
            </w:pPr>
            <w:r>
              <w:t>분석 노드 페어 c1의 노드 A</w:t>
            </w:r>
          </w:p>
        </w:tc>
      </w:tr>
      <w:tr>
        <w:tc>
          <w:p>
            <w:pPr>
              <w:spacing w:before="0" w:after="0"/>
            </w:pPr>
            <w:r>
              <w:t>c1</w:t>
            </w:r>
          </w:p>
        </w:tc>
        <w:tc>
          <w:p>
            <w:pPr>
              <w:spacing w:before="0" w:after="0"/>
            </w:pPr>
            <w:r>
              <w:t>c1b</w:t>
            </w:r>
          </w:p>
        </w:tc>
        <w:tc>
          <w:p>
            <w:pPr>
              <w:spacing w:before="0" w:after="0"/>
            </w:pPr>
            <w:r>
              <w:t>분석 노드 페어 c1의 노드 B</w:t>
            </w:r>
          </w:p>
        </w:tc>
      </w:tr>
      <w:tr>
        <w:tc>
          <w:p>
            <w:pPr>
              <w:spacing w:before="0" w:after="0"/>
            </w:pPr>
            <w:r>
              <w:t>d1</w:t>
            </w:r>
          </w:p>
        </w:tc>
        <w:tc>
          <w:p>
            <w:pPr>
              <w:spacing w:before="0" w:after="0"/>
            </w:pPr>
            <w:r>
              <w:t>d1a</w:t>
            </w:r>
          </w:p>
        </w:tc>
        <w:tc>
          <w:p>
            <w:pPr>
              <w:spacing w:before="0" w:after="0"/>
            </w:pPr>
            <w:r>
              <w:t>수집 노드 페어 d1의 노드 A</w:t>
            </w:r>
          </w:p>
        </w:tc>
      </w:tr>
      <w:tr>
        <w:tc>
          <w:p>
            <w:pPr>
              <w:spacing w:before="0" w:after="0"/>
            </w:pPr>
            <w:r>
              <w:t>d1</w:t>
            </w:r>
          </w:p>
        </w:tc>
        <w:tc>
          <w:p>
            <w:pPr>
              <w:spacing w:before="0" w:after="0"/>
            </w:pPr>
            <w:r>
              <w:t>d1b</w:t>
            </w:r>
          </w:p>
        </w:tc>
        <w:tc>
          <w:p>
            <w:pPr>
              <w:spacing w:before="0" w:after="0"/>
            </w:pPr>
            <w:r>
              <w:t>수집 노드 페어 d1의 노드 B</w:t>
            </w:r>
          </w:p>
        </w:tc>
      </w:tr>
      <w:tr>
        <w:tc>
          <w:p>
            <w:pPr>
              <w:spacing w:before="0" w:after="0"/>
            </w:pPr>
            <w:r>
              <w:t>d2</w:t>
            </w:r>
          </w:p>
        </w:tc>
        <w:tc>
          <w:p>
            <w:pPr>
              <w:spacing w:before="0" w:after="0"/>
            </w:pPr>
            <w:r>
              <w:t>d2a</w:t>
            </w:r>
          </w:p>
        </w:tc>
        <w:tc>
          <w:p>
            <w:pPr>
              <w:spacing w:before="0" w:after="0"/>
            </w:pPr>
            <w:r>
              <w:t>수집 노드 페어 d2의 노드 A</w:t>
            </w:r>
          </w:p>
        </w:tc>
      </w:tr>
      <w:tr>
        <w:tc>
          <w:p>
            <w:pPr>
              <w:spacing w:before="0" w:after="0"/>
            </w:pPr>
            <w:r>
              <w:t>d2</w:t>
            </w:r>
          </w:p>
        </w:tc>
        <w:tc>
          <w:p>
            <w:pPr>
              <w:spacing w:before="0" w:after="0"/>
            </w:pPr>
            <w:r>
              <w:t>d2b</w:t>
            </w:r>
          </w:p>
        </w:tc>
        <w:tc>
          <w:p>
            <w:pPr>
              <w:spacing w:before="0" w:after="0"/>
            </w:pPr>
            <w:r>
              <w:t>수집 노드 페어 d2의 노드 B</w:t>
            </w:r>
          </w:p>
        </w:tc>
      </w:tr>
      <w:tr>
        <w:tc>
          <w:p>
            <w:pPr>
              <w:spacing w:before="0" w:after="0"/>
            </w:pPr>
            <w:r>
              <w:t>f1</w:t>
            </w:r>
          </w:p>
        </w:tc>
        <w:tc>
          <w:p>
            <w:pPr>
              <w:spacing w:before="0" w:after="0"/>
            </w:pPr>
            <w:r>
              <w:t>f1a</w:t>
            </w:r>
          </w:p>
        </w:tc>
        <w:tc>
          <w:p>
            <w:pPr>
              <w:spacing w:before="0" w:after="0"/>
            </w:pPr>
            <w:r>
              <w:t>전달 노드 페어 f1의 노드 A</w:t>
            </w:r>
          </w:p>
        </w:tc>
      </w:tr>
      <w:tr>
        <w:tc>
          <w:p>
            <w:pPr>
              <w:spacing w:before="0" w:after="0"/>
            </w:pPr>
            <w:r>
              <w:t>f1</w:t>
            </w:r>
          </w:p>
        </w:tc>
        <w:tc>
          <w:p>
            <w:pPr>
              <w:spacing w:before="0" w:after="0"/>
            </w:pPr>
            <w:r>
              <w:t>f1b</w:t>
            </w:r>
          </w:p>
        </w:tc>
        <w:tc>
          <w:p>
            <w:pPr>
              <w:spacing w:before="0" w:after="0"/>
            </w:pPr>
            <w:r>
              <w:t>전달 노드 페어 f1의 노드 B</w:t>
            </w:r>
          </w:p>
        </w:tc>
      </w:tr>
    </w:tbl>
    <w:p>
      <w:pPr>
        <w:pStyle w:val="4"/>
      </w:pPr>
      <w:r>
        <w:t>IP 주소 할당</w:t>
      </w:r>
    </w:p>
    <w:p>
      <w:r>
        <w:t>각 노드와 노드 페어에 사용할 IP 주소와 서브넷을 미리 할당하세요.</w:t>
      </w:r>
    </w:p>
    <w:p>
      <w:pPr>
        <w:pStyle w:val="4"/>
      </w:pPr>
      <w:r>
        <w:t>L4 스위치/로드 밸런서 설정</w:t>
      </w:r>
    </w:p>
    <w:p>
      <w:r>
        <w:t>고가용성 구성 시 분석 노드 페어 또는 전달 노드 페어의 상단에 배치할 L4 스위치(또는 라우터)/로드 밸런서에서 목적지 포트가 514/udp, 123/udp, 8514/udp인 통신에 대해 출발지 IP 주소 해시 방식으로 부하를 분산할 수 있도록 설정하세요.</w:t>
      </w:r>
    </w:p>
    <w:p>
      <w:pPr>
        <w:pStyle w:val="4"/>
      </w:pPr>
      <w:r>
        <w:t>방화벽 정책 설정</w:t>
      </w:r>
    </w:p>
    <w:p>
      <w:pPr>
        <w:pStyle w:val="af1"/>
      </w:pPr>
      <w:r>
        <w:t>내부 네트워크에서 로그프레소 소나 클러스터에 임의로 접근할 수 없도록 서브넷을 구성해 로그프레소 소나 클러스터를 격리하거나, 네트워크 통신을 제어하는 것이 좋습니다.</w:t>
      </w:r>
    </w:p>
    <w:p>
      <w:pPr>
        <w:pStyle w:val="a7"/>
      </w:pPr>
      <w:r>
        <w:t>인바운드</w:t>
      </w:r>
    </w:p>
    <w:p>
      <w:r>
        <w:t>각 노드로 들어오는 통신을 허용하도록 방화벽 정책을 설정하세요.</w:t>
      </w:r>
    </w:p>
    <w:p>
      <w:pPr>
        <w:pStyle w:val="a7"/>
      </w:pPr>
      <w:r>
        <w:t>분석 노드</w:t>
      </w:r>
    </w:p>
    <w:p>
      <w:r>
        <w:t>분석 노드의 수신 포트는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출발지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통신 포트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용도</w:t>
            </w:r>
          </w:p>
        </w:tc>
      </w:tr>
      <w:tr>
        <w:tc>
          <w:p>
            <w:pPr>
              <w:spacing w:before="0" w:after="0"/>
            </w:pPr>
            <w:r>
              <w:t>관리자 단말기</w:t>
            </w:r>
          </w:p>
        </w:tc>
        <w:tc>
          <w:p>
            <w:pPr>
              <w:spacing w:before="0" w:after="0"/>
            </w:pPr>
            <w:r>
              <w:t>22/tcp</w:t>
            </w:r>
          </w:p>
        </w:tc>
        <w:tc>
          <w:p>
            <w:pPr>
              <w:spacing w:before="0" w:after="0"/>
            </w:pPr>
            <w:r>
              <w:t>SSH 접속</w:t>
            </w:r>
          </w:p>
        </w:tc>
      </w:tr>
      <w:tr>
        <w:tc>
          <w:p>
            <w:pPr>
              <w:spacing w:before="0" w:after="0"/>
            </w:pPr>
            <w:r>
              <w:t>운영자 단말기</w:t>
            </w:r>
          </w:p>
        </w:tc>
        <w:tc>
          <w:p>
            <w:pPr>
              <w:spacing w:before="0" w:after="0"/>
            </w:pPr>
            <w:r>
              <w:t>443/tcp</w:t>
            </w:r>
          </w:p>
        </w:tc>
        <w:tc>
          <w:p>
            <w:pPr>
              <w:spacing w:before="0" w:after="0"/>
            </w:pPr>
            <w:r>
              <w:t>웹 콘솔 접속(목적지: 분석 노드 대표 IP 주소)</w:t>
            </w:r>
          </w:p>
        </w:tc>
      </w:tr>
      <w:tr>
        <w:tc>
          <w:p>
            <w:pPr>
              <w:spacing w:before="0" w:after="0"/>
            </w:pPr>
            <w:r>
              <w:t>전달/수집 노드</w:t>
            </w:r>
          </w:p>
        </w:tc>
        <w:tc>
          <w:p>
            <w:pPr>
              <w:spacing w:before="0" w:after="0"/>
            </w:pPr>
            <w:r>
              <w:t>443/tcp</w:t>
            </w:r>
          </w:p>
        </w:tc>
        <w:tc>
          <w:p>
            <w:pPr>
              <w:spacing w:before="0" w:after="0"/>
            </w:pPr>
            <w:r>
              <w:t>소나 페더레이션(목적지: 분석 노드 대표 IP 주소)</w:t>
            </w:r>
          </w:p>
        </w:tc>
      </w:tr>
      <w:tr>
        <w:tc>
          <w:p>
            <w:pPr>
              <w:spacing w:before="0" w:after="0"/>
            </w:pPr>
            <w:r>
              <w:t>운영자 단말기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ENT 웹 콘솔 접속</w:t>
            </w:r>
          </w:p>
        </w:tc>
      </w:tr>
      <w:tr>
        <w:tc>
          <w:p>
            <w:pPr>
              <w:spacing w:before="0" w:after="0"/>
            </w:pPr>
            <w:r>
              <w:t>임직원 단말기</w:t>
            </w:r>
          </w:p>
        </w:tc>
        <w:tc>
          <w:p>
            <w:pPr>
              <w:spacing w:before="0" w:after="0"/>
            </w:pPr>
            <w:r>
              <w:t>18443/tcp</w:t>
            </w:r>
          </w:p>
        </w:tc>
        <w:tc>
          <w:p>
            <w:pPr>
              <w:spacing w:before="0" w:after="0"/>
            </w:pPr>
            <w:r>
              <w:t>소명 작성 및 검토(목적지: 분석 노드 대표 IP 주소)</w:t>
            </w:r>
          </w:p>
        </w:tc>
      </w:tr>
      <w:tr>
        <w:tc>
          <w:p>
            <w:pPr>
              <w:spacing w:before="0" w:after="0"/>
            </w:pPr>
            <w:r>
              <w:t>127.0.0.1</w:t>
            </w:r>
          </w:p>
        </w:tc>
        <w:tc>
          <w:p>
            <w:pPr>
              <w:spacing w:before="0" w:after="0"/>
            </w:pPr>
            <w:r>
              <w:t>3306/tcp</w:t>
            </w:r>
          </w:p>
        </w:tc>
        <w:tc>
          <w:p>
            <w:pPr>
              <w:spacing w:before="0" w:after="0"/>
            </w:pPr>
            <w:r>
              <w:t>MariaDB 접속(Unix 소켓으로 대체 가능)</w:t>
            </w:r>
          </w:p>
        </w:tc>
      </w:tr>
      <w:tr>
        <w:tc>
          <w:p>
            <w:pPr>
              <w:spacing w:before="0" w:after="0"/>
            </w:pPr>
            <w:r>
              <w:t>피어 노드</w:t>
            </w:r>
          </w:p>
        </w:tc>
        <w:tc>
          <w:p>
            <w:pPr>
              <w:spacing w:before="0" w:after="0"/>
            </w:pPr>
            <w:r>
              <w:t>4444/tcp, 4567-4568/tcp</w:t>
            </w:r>
          </w:p>
        </w:tc>
        <w:tc>
          <w:p>
            <w:pPr>
              <w:spacing w:before="0" w:after="0"/>
            </w:pPr>
            <w:r>
              <w:t>MariaDB Galera 접속</w:t>
            </w:r>
          </w:p>
        </w:tc>
      </w:tr>
      <w:tr>
        <w:tc>
          <w:p>
            <w:pPr>
              <w:spacing w:before="0" w:after="0"/>
            </w:pPr>
            <w:r>
              <w:t>피어 노드</w:t>
            </w:r>
          </w:p>
        </w:tc>
        <w:tc>
          <w:p>
            <w:pPr>
              <w:spacing w:before="0" w:after="0"/>
            </w:pPr>
            <w:r>
              <w:t>443/tcp</w:t>
            </w:r>
          </w:p>
        </w:tc>
        <w:tc>
          <w:p>
            <w:pPr>
              <w:spacing w:before="0" w:after="0"/>
            </w:pPr>
            <w:r>
              <w:t>분석 노드 A, B 간 상호 상태 확인</w:t>
            </w:r>
          </w:p>
        </w:tc>
      </w:tr>
      <w:tr>
        <w:tc>
          <w:p>
            <w:pPr>
              <w:spacing w:before="0" w:after="0"/>
            </w:pPr>
            <w:r>
              <w:t>전달/수집 노드</w:t>
            </w:r>
          </w:p>
        </w:tc>
        <w:tc>
          <w:p>
            <w:pPr>
              <w:spacing w:before="0" w:after="0"/>
            </w:pPr>
            <w:r>
              <w:t>7140/tcp</w:t>
            </w:r>
          </w:p>
        </w:tc>
        <w:tc>
          <w:p>
            <w:pPr>
              <w:spacing w:before="0" w:after="0"/>
            </w:pPr>
            <w:r>
              <w:t>RPC 및 수집된 로그 전송</w:t>
            </w:r>
          </w:p>
        </w:tc>
      </w:tr>
      <w:tr>
        <w:tc>
          <w:p>
            <w:pPr>
              <w:spacing w:before="0" w:after="0"/>
            </w:pPr>
            <w:r>
              <w:t>모든 노드, 센트리</w:t>
            </w:r>
          </w:p>
        </w:tc>
        <w:tc>
          <w:p>
            <w:pPr>
              <w:spacing w:before="0" w:after="0"/>
            </w:pPr>
            <w:r>
              <w:t>44300/tcp</w:t>
            </w:r>
          </w:p>
        </w:tc>
        <w:tc>
          <w:p>
            <w:pPr>
              <w:spacing w:before="0" w:after="0"/>
            </w:pPr>
            <w:r>
              <w:t>인증서 갱신, 센트리 설치(목적지: 분석 노드 대표 IP 주소)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>MariaDB를 Unix 소켓을 이용해 접속하도록 설정하면 방화벽에서 3306/tcp 포트를 개방하지 않아도 됩니다. MariaDB를 TCP 포트를 이용해 접속하도록 설정하면 방화벽에서 3306/tcp 포트를 개방해야 합니다.</w:t>
      </w:r>
    </w:p>
    <w:p>
      <w:pPr>
        <w:numPr>
          <w:numId w:val="6"/>
        </w:numPr>
        <w:spacing w:before="0" w:after="0"/>
        <w:ind w:left="360" w:hanging="360"/>
      </w:pPr>
      <w:r>
        <w:t>피어 노드는 분석 노드 페어를 함께 구성하는 상대 노드를 의미합니다. 노드 A의 피어는 노드 B, 노드 B의 피어는 노드 A입니다.</w:t>
      </w:r>
    </w:p>
    <w:p>
      <w:pPr>
        <w:numPr>
          <w:numId w:val="6"/>
        </w:numPr>
        <w:spacing w:before="0" w:after="0"/>
        <w:ind w:left="360" w:hanging="360"/>
      </w:pPr>
      <w:r>
        <w:t>"전달/수집 노드"는 로그프레소 클러스터의 구성에 따라 전달 노드 또는 수집 노드를 의미합니다.</w:t>
      </w:r>
    </w:p>
    <w:p>
      <w:pPr>
        <w:pStyle w:val="a7"/>
      </w:pPr>
      <w:r>
        <w:t>수집 노드</w:t>
      </w:r>
    </w:p>
    <w:p>
      <w:r>
        <w:t>수집 노드의 수신 포트는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출발지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통신 포트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용도</w:t>
            </w:r>
          </w:p>
        </w:tc>
      </w:tr>
      <w:tr>
        <w:tc>
          <w:p>
            <w:pPr>
              <w:spacing w:before="0" w:after="0"/>
            </w:pPr>
            <w:r>
              <w:t>관리자 단말기</w:t>
            </w:r>
          </w:p>
        </w:tc>
        <w:tc>
          <w:p>
            <w:pPr>
              <w:spacing w:before="0" w:after="0"/>
            </w:pPr>
            <w:r>
              <w:t>22/tcp</w:t>
            </w:r>
          </w:p>
        </w:tc>
        <w:tc>
          <w:p>
            <w:pPr>
              <w:spacing w:before="0" w:after="0"/>
            </w:pPr>
            <w:r>
              <w:t>SSH 접속</w:t>
            </w:r>
          </w:p>
        </w:tc>
      </w:tr>
      <w:tr>
        <w:tc>
          <w:p>
            <w:pPr>
              <w:spacing w:before="0" w:after="0"/>
            </w:pPr>
            <w:r>
              <w:t>운영자 단말기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웹 관리콘솔 및 API 점검</w:t>
            </w:r>
          </w:p>
        </w:tc>
      </w:tr>
      <w:tr>
        <w:tc>
          <w:p>
            <w:pPr>
              <w:spacing w:before="0" w:after="0"/>
            </w:pPr>
            <w:r>
              <w:t>분석 노드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소나 페더레이션</w:t>
            </w:r>
          </w:p>
        </w:tc>
      </w:tr>
      <w:tr>
        <w:tc>
          <w:p>
            <w:pPr>
              <w:spacing w:before="0" w:after="0"/>
            </w:pPr>
            <w:r>
              <w:t>피어 노드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수집 노드 A, B 간 상호 상태 확인</w:t>
            </w:r>
          </w:p>
        </w:tc>
      </w:tr>
      <w:tr>
        <w:tc>
          <w:p>
            <w:pPr>
              <w:spacing w:before="0" w:after="0"/>
            </w:pPr>
            <w:r>
              <w:t>전달 노드</w:t>
            </w:r>
          </w:p>
        </w:tc>
        <w:tc>
          <w:p>
            <w:pPr>
              <w:spacing w:before="0" w:after="0"/>
            </w:pPr>
            <w:r>
              <w:t>7140/tcp</w:t>
            </w:r>
          </w:p>
        </w:tc>
        <w:tc>
          <w:p>
            <w:pPr>
              <w:spacing w:before="0" w:after="0"/>
            </w:pPr>
            <w:r>
              <w:t>RPC 및 수집된 로그 전송</w:t>
            </w:r>
          </w:p>
        </w:tc>
      </w:tr>
      <w:tr>
        <w:tc>
          <w:p>
            <w:pPr>
              <w:spacing w:before="0" w:after="0"/>
            </w:pPr>
            <w:r>
              <w:t>센트리</w:t>
            </w:r>
          </w:p>
        </w:tc>
        <w:tc>
          <w:p>
            <w:pPr>
              <w:spacing w:before="0" w:after="0"/>
            </w:pPr>
            <w:r>
              <w:t>7140/tcp</w:t>
            </w:r>
          </w:p>
        </w:tc>
        <w:tc>
          <w:p>
            <w:pPr>
              <w:spacing w:before="0" w:after="0"/>
            </w:pPr>
            <w:r>
              <w:t>(전달 노드가 없을 때) RPC 및 수집된 로그 전송</w:t>
            </w:r>
          </w:p>
        </w:tc>
      </w:tr>
      <w:tr>
        <w:tc>
          <w:p>
            <w:pPr>
              <w:spacing w:before="0" w:after="0"/>
            </w:pPr>
            <w:r>
              <w:t>로그 수집 대상</w:t>
            </w:r>
          </w:p>
        </w:tc>
        <w:tc>
          <w:p>
            <w:pPr>
              <w:spacing w:before="0" w:after="0"/>
            </w:pPr>
            <w:r>
              <w:t>514/udp</w:t>
            </w:r>
          </w:p>
        </w:tc>
        <w:tc>
          <w:p>
            <w:pPr>
              <w:spacing w:before="0" w:after="0"/>
            </w:pPr>
            <w:r>
              <w:t>(전달 노드가 없을 때) Syslog 수신</w:t>
            </w:r>
          </w:p>
        </w:tc>
      </w:tr>
      <w:tr>
        <w:tc>
          <w:p>
            <w:pPr>
              <w:spacing w:before="0" w:after="0"/>
            </w:pPr>
            <w:r>
              <w:t>로그 수집 대상</w:t>
            </w:r>
          </w:p>
        </w:tc>
        <w:tc>
          <w:p>
            <w:pPr>
              <w:spacing w:before="0" w:after="0"/>
            </w:pPr>
            <w:r>
              <w:t>8514/udp</w:t>
            </w:r>
          </w:p>
        </w:tc>
        <w:tc>
          <w:p>
            <w:pPr>
              <w:spacing w:before="0" w:after="0"/>
            </w:pPr>
            <w:r>
              <w:t>(전달 노드가 없을 때) Syslog over DTLS 수신(포트는 가변적)</w:t>
            </w:r>
          </w:p>
        </w:tc>
      </w:tr>
      <w:tr>
        <w:tc>
          <w:p>
            <w:pPr>
              <w:spacing w:before="0" w:after="0"/>
            </w:pPr>
            <w:r>
              <w:t>로그 수집 대상</w:t>
            </w:r>
          </w:p>
        </w:tc>
        <w:tc>
          <w:p>
            <w:pPr>
              <w:spacing w:before="0" w:after="0"/>
            </w:pPr>
            <w:r>
              <w:t>162/udp</w:t>
            </w:r>
          </w:p>
        </w:tc>
        <w:tc>
          <w:p>
            <w:pPr>
              <w:spacing w:before="0" w:after="0"/>
            </w:pPr>
            <w:r>
              <w:t>(전달 노드가 없을 때) SNMP TRAP</w:t>
            </w:r>
          </w:p>
        </w:tc>
      </w:tr>
    </w:tbl>
    <w:p>
      <w:pPr>
        <w:numPr>
          <w:numId w:val="7"/>
        </w:numPr>
        <w:spacing w:before="0" w:after="0"/>
        <w:ind w:left="360" w:hanging="360"/>
      </w:pPr>
      <w:r>
        <w:t>피어 노드(peer node)는 수집 노드 페어를 함께 구성하는 상대방을 의미합니다. 노드 A의 입장에서 노드 B가 피어 노드이고, 노드 B의 입장에서 노드 A가 피어 노드입니다.</w:t>
      </w:r>
    </w:p>
    <w:p>
      <w:pPr>
        <w:pStyle w:val="a7"/>
      </w:pPr>
      <w:r>
        <w:t>전달 노드</w:t>
      </w:r>
    </w:p>
    <w:p>
      <w:r>
        <w:t>전달 노드의 수신 포트는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출발지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통신 포트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용도</w:t>
            </w:r>
          </w:p>
        </w:tc>
      </w:tr>
      <w:tr>
        <w:tc>
          <w:p>
            <w:pPr>
              <w:spacing w:before="0" w:after="0"/>
            </w:pPr>
            <w:r>
              <w:t>관리자 단말기</w:t>
            </w:r>
          </w:p>
        </w:tc>
        <w:tc>
          <w:p>
            <w:pPr>
              <w:spacing w:before="0" w:after="0"/>
            </w:pPr>
            <w:r>
              <w:t>22/tcp</w:t>
            </w:r>
          </w:p>
        </w:tc>
        <w:tc>
          <w:p>
            <w:pPr>
              <w:spacing w:before="0" w:after="0"/>
            </w:pPr>
            <w:r>
              <w:t>SSH 접속</w:t>
            </w:r>
          </w:p>
        </w:tc>
      </w:tr>
      <w:tr>
        <w:tc>
          <w:p>
            <w:pPr>
              <w:spacing w:before="0" w:after="0"/>
            </w:pPr>
            <w:r>
              <w:t>운영자 단말기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웹 관리콘솔 및 API 점검</w:t>
            </w:r>
          </w:p>
        </w:tc>
      </w:tr>
      <w:tr>
        <w:tc>
          <w:p>
            <w:pPr>
              <w:spacing w:before="0" w:after="0"/>
            </w:pPr>
            <w:r>
              <w:t>분석 노드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소나 페더레이션</w:t>
            </w:r>
          </w:p>
        </w:tc>
      </w:tr>
      <w:tr>
        <w:tc>
          <w:p>
            <w:pPr>
              <w:spacing w:before="0" w:after="0"/>
            </w:pPr>
            <w:r>
              <w:t>피어 노드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전달 노드 A, B 간 상호 상태 확인</w:t>
            </w:r>
          </w:p>
        </w:tc>
      </w:tr>
      <w:tr>
        <w:tc>
          <w:p>
            <w:pPr>
              <w:spacing w:before="0" w:after="0"/>
            </w:pPr>
            <w:r>
              <w:t>센트리</w:t>
            </w:r>
          </w:p>
        </w:tc>
        <w:tc>
          <w:p>
            <w:pPr>
              <w:spacing w:before="0" w:after="0"/>
            </w:pPr>
            <w:r>
              <w:t>7140/tcp</w:t>
            </w:r>
          </w:p>
        </w:tc>
        <w:tc>
          <w:p>
            <w:pPr>
              <w:spacing w:before="0" w:after="0"/>
            </w:pPr>
            <w:r>
              <w:t>RPC 및 수집된 로그 전송</w:t>
            </w:r>
          </w:p>
        </w:tc>
      </w:tr>
      <w:tr>
        <w:tc>
          <w:p>
            <w:pPr>
              <w:spacing w:before="0" w:after="0"/>
            </w:pPr>
            <w:r>
              <w:t>로그 수집 대상</w:t>
            </w:r>
          </w:p>
        </w:tc>
        <w:tc>
          <w:p>
            <w:pPr>
              <w:spacing w:before="0" w:after="0"/>
            </w:pPr>
            <w:r>
              <w:t>514/udp</w:t>
            </w:r>
          </w:p>
        </w:tc>
        <w:tc>
          <w:p>
            <w:pPr>
              <w:spacing w:before="0" w:after="0"/>
            </w:pPr>
            <w:r>
              <w:t>Syslog 수신</w:t>
            </w:r>
          </w:p>
        </w:tc>
      </w:tr>
      <w:tr>
        <w:tc>
          <w:p>
            <w:pPr>
              <w:spacing w:before="0" w:after="0"/>
            </w:pPr>
            <w:r>
              <w:t>로그 수집 대상</w:t>
            </w:r>
          </w:p>
        </w:tc>
        <w:tc>
          <w:p>
            <w:pPr>
              <w:spacing w:before="0" w:after="0"/>
            </w:pPr>
            <w:r>
              <w:t>8514/udp</w:t>
            </w:r>
          </w:p>
        </w:tc>
        <w:tc>
          <w:p>
            <w:pPr>
              <w:spacing w:before="0" w:after="0"/>
            </w:pPr>
            <w:r>
              <w:t>Syslog over DTLS 수신(포트는 가변적)</w:t>
            </w:r>
          </w:p>
        </w:tc>
      </w:tr>
      <w:tr>
        <w:tc>
          <w:p>
            <w:pPr>
              <w:spacing w:before="0" w:after="0"/>
            </w:pPr>
            <w:r>
              <w:t>로그 수집 대상</w:t>
            </w:r>
          </w:p>
        </w:tc>
        <w:tc>
          <w:p>
            <w:pPr>
              <w:spacing w:before="0" w:after="0"/>
            </w:pPr>
            <w:r>
              <w:t>162/udp</w:t>
            </w:r>
          </w:p>
        </w:tc>
        <w:tc>
          <w:p>
            <w:pPr>
              <w:spacing w:before="0" w:after="0"/>
            </w:pPr>
            <w:r>
              <w:t>SNMP TRAP</w:t>
            </w:r>
          </w:p>
        </w:tc>
      </w:tr>
    </w:tbl>
    <w:p>
      <w:pPr>
        <w:numPr>
          <w:numId w:val="8"/>
        </w:numPr>
        <w:spacing w:before="0" w:after="0"/>
        <w:ind w:left="360" w:hanging="360"/>
      </w:pPr>
      <w:r>
        <w:t>피어 노드(peer node)는 전달 노드 페어를 함께 구성하는 상대방을 의미합니다. 노드 A의 입장에서 노드 B가 피어 노드이고, 노드 B의 입장에서 노드 A가 피어 노드입니다.</w:t>
      </w:r>
    </w:p>
    <w:p>
      <w:pPr>
        <w:pStyle w:val="a7"/>
      </w:pPr>
      <w:r>
        <w:t>아웃바운드</w:t>
      </w:r>
    </w:p>
    <w:p>
      <w:r>
        <w:t>각 노드에서 나가는 통신을 허용하도록 방화벽 정책을 설정하세요.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출발지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목적지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통신 포트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용도</w:t>
            </w:r>
          </w:p>
        </w:tc>
      </w:tr>
      <w:tr>
        <w:tc>
          <w:p>
            <w:pPr>
              <w:spacing w:before="0" w:after="0"/>
            </w:pPr>
            <w:r>
              <w:t>모든 노드</w:t>
            </w:r>
          </w:p>
        </w:tc>
        <w:tc>
          <w:p>
            <w:pPr>
              <w:spacing w:before="0" w:after="0"/>
            </w:pPr>
            <w:r>
              <w:t>NTP 서버</w:t>
            </w:r>
          </w:p>
        </w:tc>
        <w:tc>
          <w:p>
            <w:pPr>
              <w:spacing w:before="0" w:after="0"/>
            </w:pPr>
            <w:r>
              <w:t>123/udp</w:t>
            </w:r>
          </w:p>
        </w:tc>
        <w:tc>
          <w:p>
            <w:pPr>
              <w:spacing w:before="0" w:after="0"/>
            </w:pPr>
            <w:r>
              <w:t>NTP 시간 동기화</w:t>
            </w:r>
          </w:p>
        </w:tc>
      </w:tr>
      <w:tr>
        <w:tc>
          <w:p>
            <w:pPr>
              <w:spacing w:before="0" w:after="0"/>
            </w:pPr>
            <w:r>
              <w:t>분석 노드</w:t>
            </w:r>
          </w:p>
        </w:tc>
        <w:tc>
          <w:p>
            <w:pPr>
              <w:spacing w:before="0" w:after="0"/>
            </w:pPr>
            <w:r>
              <w:t>cti.logpresso.com</w:t>
            </w:r>
          </w:p>
        </w:tc>
        <w:tc>
          <w:p>
            <w:pPr>
              <w:spacing w:before="0" w:after="0"/>
            </w:pPr>
            <w:r>
              <w:t>443/tcp</w:t>
            </w:r>
          </w:p>
        </w:tc>
        <w:tc>
          <w:p>
            <w:pPr>
              <w:spacing w:before="0" w:after="0"/>
            </w:pPr>
            <w:r>
              <w:t>로그프레소 CTI 서비스</w:t>
            </w:r>
          </w:p>
        </w:tc>
      </w:tr>
      <w:tr>
        <w:tc>
          <w:p>
            <w:pPr>
              <w:spacing w:before="0" w:after="0"/>
            </w:pPr>
            <w:r>
              <w:t>전달 노드</w:t>
            </w:r>
          </w:p>
        </w:tc>
        <w:tc>
          <w:p>
            <w:pPr>
              <w:spacing w:before="0" w:after="0"/>
            </w:pPr>
            <w:r>
              <w:t>로그 수집 대상 호스트</w:t>
            </w:r>
          </w:p>
        </w:tc>
        <w:tc>
          <w:p>
            <w:pPr>
              <w:spacing w:before="0" w:after="0"/>
            </w:pPr>
            <w:r>
              <w:t>22/tcp</w:t>
            </w:r>
          </w:p>
        </w:tc>
        <w:tc>
          <w:p>
            <w:pPr>
              <w:spacing w:before="0" w:after="0"/>
            </w:pPr>
            <w:r>
              <w:t>SFTP 로그 수집</w:t>
            </w:r>
          </w:p>
        </w:tc>
      </w:tr>
      <w:tr>
        <w:tc>
          <w:p>
            <w:pPr>
              <w:spacing w:before="0" w:after="0"/>
            </w:pPr>
            <w:r>
              <w:t>전달 노드</w:t>
            </w:r>
          </w:p>
        </w:tc>
        <w:tc>
          <w:p>
            <w:pPr>
              <w:spacing w:before="0" w:after="0"/>
            </w:pPr>
            <w:r>
              <w:t>로그 수집 대상 호스트</w:t>
            </w:r>
          </w:p>
        </w:tc>
        <w:tc>
          <w:p>
            <w:pPr>
              <w:spacing w:before="0" w:after="0"/>
            </w:pPr>
            <w:r>
              <w:t>161/udp</w:t>
            </w:r>
          </w:p>
        </w:tc>
        <w:tc>
          <w:p>
            <w:pPr>
              <w:spacing w:before="0" w:after="0"/>
            </w:pPr>
            <w:r>
              <w:t>SNMP</w:t>
            </w:r>
          </w:p>
        </w:tc>
      </w:tr>
      <w:tr>
        <w:tc>
          <w:p>
            <w:pPr>
              <w:spacing w:before="0" w:after="0"/>
            </w:pPr>
            <w:r>
              <w:t>전달 노드</w:t>
            </w:r>
          </w:p>
        </w:tc>
        <w:tc>
          <w:p>
            <w:pPr>
              <w:spacing w:before="0" w:after="0"/>
            </w:pPr>
            <w:r>
              <w:t>로그 수집 대상 MySQL</w:t>
            </w:r>
          </w:p>
        </w:tc>
        <w:tc>
          <w:p>
            <w:pPr>
              <w:spacing w:before="0" w:after="0"/>
            </w:pPr>
            <w:r>
              <w:t>3306/tcp</w:t>
            </w:r>
          </w:p>
        </w:tc>
        <w:tc>
          <w:p>
            <w:pPr>
              <w:spacing w:before="0" w:after="0"/>
            </w:pPr>
            <w:r>
              <w:t>JDBC 로그 수집</w:t>
            </w:r>
          </w:p>
        </w:tc>
      </w:tr>
      <w:tr>
        <w:tc>
          <w:p>
            <w:pPr>
              <w:spacing w:before="0" w:after="0"/>
            </w:pPr>
            <w:r>
              <w:t>전달 노드</w:t>
            </w:r>
          </w:p>
        </w:tc>
        <w:tc>
          <w:p>
            <w:pPr>
              <w:spacing w:before="0" w:after="0"/>
            </w:pPr>
            <w:r>
              <w:t>로그 수집 대상 PostgreSQL</w:t>
            </w:r>
          </w:p>
        </w:tc>
        <w:tc>
          <w:p>
            <w:pPr>
              <w:spacing w:before="0" w:after="0"/>
            </w:pPr>
            <w:r>
              <w:t>5432/tcp</w:t>
            </w:r>
          </w:p>
        </w:tc>
        <w:tc>
          <w:p>
            <w:pPr>
              <w:spacing w:before="0" w:after="0"/>
            </w:pPr>
            <w:r>
              <w:t>JDBC 로그 수집</w:t>
            </w:r>
          </w:p>
        </w:tc>
      </w:tr>
      <w:tr>
        <w:tc>
          <w:p>
            <w:pPr>
              <w:spacing w:before="0" w:after="0"/>
            </w:pPr>
            <w:r>
              <w:t>전달 노드</w:t>
            </w:r>
          </w:p>
        </w:tc>
        <w:tc>
          <w:p>
            <w:pPr>
              <w:spacing w:before="0" w:after="0"/>
            </w:pPr>
            <w:r>
              <w:t>로그 수집 대상 Oracle</w:t>
            </w:r>
          </w:p>
        </w:tc>
        <w:tc>
          <w:p>
            <w:pPr>
              <w:spacing w:before="0" w:after="0"/>
            </w:pPr>
            <w:r>
              <w:t>1521/tcp</w:t>
            </w:r>
          </w:p>
        </w:tc>
        <w:tc>
          <w:p>
            <w:pPr>
              <w:spacing w:before="0" w:after="0"/>
            </w:pPr>
            <w:r>
              <w:t>JDBC 로그 수집</w:t>
            </w:r>
          </w:p>
        </w:tc>
      </w:tr>
    </w:tbl>
    <w:p>
      <w:pPr>
        <w:numPr>
          <w:numId w:val="9"/>
        </w:numPr>
        <w:spacing w:before="0" w:after="0"/>
        <w:ind w:left="360" w:hanging="360"/>
      </w:pPr>
      <w:r>
        <w:t>전달 노드에 구성할 수집기의 로그 수집 방식에 따라 추가적인 아웃바운드 통신이 필요할 수 있습니다.</w:t>
      </w:r>
    </w:p>
    <w:p>
      <w:pPr>
        <w:pStyle w:val="4"/>
      </w:pPr>
      <w:r>
        <w:t>서버 반입</w:t>
      </w:r>
    </w:p>
    <w:p>
      <w:hyperlink r:id="rId11">
        <w:r>
          <w:rPr>
            <w:rStyle w:val="a6"/>
          </w:rPr>
          <w:t>설치 요구사항</w:t>
        </w:r>
      </w:hyperlink>
      <w:r>
        <w:t>을 참고하여 준비한 베어메탈 또는 가상머신을 예정된 위치에 반입하여 설치하세요.</w:t>
      </w:r>
    </w:p>
    <w:p>
      <w:pPr>
        <w:numPr>
          <w:numId w:val="10"/>
        </w:numPr>
        <w:spacing w:before="0" w:after="0"/>
        <w:ind w:left="360" w:hanging="360"/>
      </w:pPr>
      <w:r>
        <w:t>반입할 환경이 폐쇄망인 경우, 미리 운영체제 및 데이터베이스 RPM 패키지를 다운로드해 폐쇄망에 반입하세요.</w:t>
      </w:r>
    </w:p>
    <w:p>
      <w:pPr>
        <w:numPr>
          <w:numId w:val="10"/>
        </w:numPr>
        <w:spacing w:before="0" w:after="0"/>
        <w:ind w:left="360" w:hanging="360"/>
      </w:pPr>
      <w:r>
        <w:t>비상 대응 시 즉시 전원 이중화 구성을 위해 비상 전원 공급 장치(UPS)를 설치하는 것이 좋습니다.</w:t>
      </w:r>
    </w:p>
    <w:p>
      <w:pPr>
        <w:pStyle w:val="4"/>
      </w:pPr>
      <w:r>
        <w:t>JDK 다운로드</w:t>
      </w:r>
    </w:p>
    <w:p>
      <w:r>
        <w:t xml:space="preserve">Adoptium에서 </w:t>
      </w:r>
      <w:hyperlink r:id="rId12">
        <w:r>
          <w:rPr>
            <w:rStyle w:val="a6"/>
          </w:rPr>
          <w:t>Temurin JDK 21</w:t>
        </w:r>
      </w:hyperlink>
      <w:r>
        <w:t>을 다운로드해 서버에 반입하세요. 운영체제가 기본 제공하는 OpenJDK 21(LTS)도 사용할 수 있습니다.</w:t>
      </w:r>
    </w:p>
    <w:p>
      <w:pPr>
        <w:pStyle w:val="4"/>
      </w:pPr>
      <w:r>
        <w:t>로그프레소 소나 패키지 다운로드</w:t>
      </w:r>
    </w:p>
    <w:p>
      <w:r>
        <w:t xml:space="preserve">로그프레소 스토어에서 로그프레소 소나 최신 버전의 패키지를 </w:t>
      </w:r>
      <w:hyperlink r:id="rId13">
        <w:r>
          <w:rPr>
            <w:rStyle w:val="a6"/>
          </w:rPr>
          <w:t>다운로드</w:t>
        </w:r>
      </w:hyperlink>
      <w:r>
        <w:t>하세요. 모든 노드는 동일한 버전을 사용해야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adoptium.net/temurin/releases?version=21&amp;os=linux&amp;arch=x64" TargetMode="External" Type="http://schemas.openxmlformats.org/officeDocument/2006/relationships/hyperlink"/><Relationship Id="rId13" Target="https://logpresso.store/ko/packages/sonar/release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