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SNR#1914 툴팁 표시 개선</w:t>
      </w:r>
    </w:p>
    <w:p>
      <w:r>
        <w:t>툴팁 표시 동작을 개선했습니다.</w:t>
      </w:r>
    </w:p>
    <w:p>
      <w:pPr>
        <w:numPr>
          <w:numId w:val="6"/>
        </w:numPr>
        <w:spacing w:before="0" w:after="0"/>
        <w:ind w:left="360" w:hanging="360"/>
      </w:pPr>
      <w:r>
        <w:t>센트리 화면에서 툴팁이 사라지지 않고 남아있는 문제 해결</w:t>
      </w:r>
    </w:p>
    <w:p>
      <w:pPr>
        <w:numPr>
          <w:numId w:val="6"/>
        </w:numPr>
        <w:spacing w:before="0" w:after="0"/>
        <w:ind w:left="360" w:hanging="360"/>
      </w:pPr>
      <w:r>
        <w:t>툴팁이 항목 중앙에 표시되도록 변경</w:t>
      </w:r>
    </w:p>
    <w:p>
      <w:r>
        <w:drawing>
          <wp:inline distT="0" distR="0" distB="0" distL="0">
            <wp:extent cx="5245100" cy="2857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R="0" distB="0" distL="0">
            <wp:extent cx="5130800" cy="27940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