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SNR#2045 로그프레소 제품 단일 패키지화 및 라이선스 체계 변경</w:t>
      </w:r>
    </w:p>
    <w:p>
      <w:r>
        <w:t>기존에 Standard(STD), Enterprise(ENT), Sonar(SNR), Maestro(MAE)로 나뉘던 로그프레소 제품군이 Sonar Light, Sonar, Maestro 로 구분되도록 변경되었습니다.  STD, ENT 제품은 모두 Sonar Light 제품군으로 통합되었습니다.</w:t>
      </w:r>
    </w:p>
    <w:p>
      <w:r>
        <w:t>패키징 또한 각각 개별 패키지 파일이 존재하던 방식에서, 단일 패키지 구조로 변경되었습니다.  어느 라이선스를 설치하냐에 따라 제공되는 제품의 기능이 달라집니다.</w:t>
      </w:r>
    </w:p>
    <w:p>
      <w:pPr>
        <w:numPr>
          <w:numId w:val="6"/>
        </w:numPr>
        <w:spacing w:before="0" w:after="0"/>
        <w:ind w:left="360" w:hanging="360"/>
      </w:pPr>
      <w:r>
        <w:t>STD 라이선스 적용 시 Sonar Light 메뉴만 표시</w:t>
      </w:r>
      <w:r>
        <w:drawing>
          <wp:inline distT="0" distR="0" distB="0" distL="0">
            <wp:extent cx="5715000" cy="208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MAE 라이선스 적용 시 Maestro 메뉴 표시</w:t>
      </w:r>
      <w:r>
        <w:drawing>
          <wp:inline distT="0" distR="0" distB="0" distL="0">
            <wp:extent cx="5715000" cy="2222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이에 따라 서버 패키지를 다시 설치하지 않더라도 라이선스 업그레이드 시 즉시 추가된 기능을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