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SNR#2074 대형 레코드 수집/쿼리 시 GC 문제 완화</w:t>
      </w:r>
    </w:p>
    <w:p>
      <w:r>
        <w:t>테이블별로 데이터를 플러시 하는 건수를 지정하는 기능이 추가되었습니다.</w:t>
      </w:r>
      <w:r>
        <w:t>(현재 데이터 플러시 건수는 기본 2000건 입니다.)</w:t>
      </w:r>
    </w:p>
    <w:p>
      <w:r>
        <w:rPr>
          <w:rStyle w:val="af4"/>
        </w:rPr>
        <w:t>TABLE_NAME</w:t>
      </w:r>
      <w:r>
        <w:t xml:space="preserve"> 테이블에 대해 기본 건수를 INTEGER 개로 설정하는 명령입니다.</w:t>
      </w:r>
    </w:p>
    <w:p>
      <w:pPr>
        <w:pStyle w:val="ae"/>
      </w:pPr>
      <w:r>
        <w:t>logstorage.setEngine v3p flush_count.TABLE_NAME INTEGER</w:t>
      </w:r>
    </w:p>
    <w:p>
      <w:r>
        <w:t xml:space="preserve">예를 들어 </w:t>
      </w:r>
      <w:r>
        <w:rPr>
          <w:rStyle w:val="af4"/>
        </w:rPr>
        <w:t>maili</w:t>
      </w:r>
      <w:r>
        <w:t xml:space="preserve"> 테이블의 플러시 건수를 100건으로 설정하는 명령은 다음과 같습니다.</w:t>
      </w:r>
    </w:p>
    <w:p>
      <w:pPr>
        <w:pStyle w:val="ae"/>
      </w:pPr>
      <w:r>
        <w:t>logstorage.setEngine v3p flush_count.maili 100</w:t>
      </w:r>
    </w:p>
    <w:p>
      <w:r>
        <w:t>현재 수집중인 테이블의 경우 다음 명령을 사용해 설정을 반영할 수 있습니다.</w:t>
      </w:r>
    </w:p>
    <w:p>
      <w:pPr>
        <w:pStyle w:val="ae"/>
      </w:pPr>
      <w:r>
        <w:t>logstorage.sweep TABLE_NAME1 TABLE_NAME2 ...</w:t>
      </w:r>
    </w:p>
    <w:p>
      <w:r>
        <w:t>대형 레코드 위주로 저장되는 테이블에선 기본 2000건을 기준으로 플러시 하면 메모리 사용량이 크게 증가하여 GC를 유발합니다.</w:t>
      </w:r>
      <w:r>
        <w:t>이런 테이블들에 대해 더 적은 건수로 플러시 건수를 지정한다면, GC가 완화됩니다.</w:t>
      </w:r>
    </w:p>
    <w:p>
      <w:r>
        <w:t>참고로 현재 설정은 다음 명령어로 확인할 수 있습니다.</w:t>
      </w:r>
    </w:p>
    <w:p>
      <w:pPr>
        <w:pStyle w:val="ae"/>
      </w:pPr>
      <w:r>
        <w:t>logsorage.engineConfigs v3p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