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SNR#2079 Syslog 정규식 필터 매칭 병렬화</w:t>
      </w:r>
    </w:p>
    <w:p>
      <w:r>
        <w:t>시스로그 수집기에 정규식 필터를 설정했을 때, 시스로그 유입양이 많은 경우 성능 저하가 생겨 유실이 발생하는 경우가 있었습니다.</w:t>
      </w:r>
      <w:r>
        <w:t>정규식 필터 매칭을 병렬화 해 성능이 가속되어 이 문제를 개선했습니다.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