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SNR#2080 테이블 데이터 복구 과정에서 데이터 파일 헤더가 손상되는 문제 해결</w:t>
      </w:r>
    </w:p>
    <w:p>
      <w:r>
        <w:t>로그프레소를 시작할 때 테이블 데이터 정합성 확인 단계에서 로그 파일을 복구하면서 생성된 데이터 블록이 낮은 확률로 파일 헤더를 덮어쓰면서 해당 일자 데이터가 조회되지 않는 문제가 발생하지 않도록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