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SNR#2144 트리맵 차트 위젯 유형 추가</w:t>
      </w:r>
    </w:p>
    <w:p>
      <w:r>
        <w:t>위젯 유형에 트리맵 차트가 추가되었습니다. 각 항목 값의 크기에 따라 트리맵의 크기가 표시되며, 최대 3단계의 깊이를 가질 수 있습니다.</w:t>
      </w:r>
    </w:p>
    <w:p>
      <w:r>
        <w:drawing>
          <wp:inline distT="0" distR="0" distB="0" distL="0">
            <wp:extent cx="5715000" cy="299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