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SNR#2220 계정 추가 화면에서 역할 기본값을 사용자로 변경</w:t>
      </w:r>
    </w:p>
    <w:p>
      <w:r>
        <w:rPr>
          <w:b w:val="on"/>
        </w:rPr>
        <w:t>버전: [4.0.2404.0](/ko/sonar/4.0/releases/4.0.2404.0)</w:t>
      </w:r>
    </w:p>
    <w:p>
      <w:r>
        <w:t>최소 권한 원칙에 따라 계정 추가 화면에서 역할의 기본값을 클러스터 관리자에서 사용자로 변경했습니다.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