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SNR#2239 소명 요청/검토 및 로그 스키마의 국제화</w:t>
      </w:r>
    </w:p>
    <w:p>
      <w:r>
        <w:rPr>
          <w:b w:val="on"/>
        </w:rPr>
        <w:t>버전: [4.0.2404.0](/ko/sonar/4.0/releases/4.0.2404.0)</w:t>
      </w:r>
    </w:p>
    <w:p>
      <w:pPr>
        <w:pStyle w:val="af1"/>
      </w:pPr>
      <w:r>
        <w:t>임직원 정보에 언어 설정이 추가됨에 따라, 임직원 정보 자동 연동을 하고 있는 경우 sonar_employees 테이블에 locale 컬럼도 추가하고 동기화해야 합니다. 임직원의 언어가 한국어일 때 "ko", 영어 "en", 중국어 "zh"을 지정하세요. locale 컬럼 값이 "null"이면 소명 프로세스가 정상 동작하지 않습니다.</w:t>
      </w:r>
    </w:p>
    <w:p>
      <w:pPr>
        <w:pStyle w:val="4"/>
      </w:pPr>
      <w:r>
        <w:t>임직원 언어 설정</w:t>
      </w:r>
    </w:p>
    <w:p>
      <w:r>
        <w:t>언어는 한국어, 영어, 중국어 중에서 선택할 수 있습니다.</w:t>
      </w:r>
    </w:p>
    <w:p>
      <w:r>
        <w:drawing>
          <wp:inline distT="0" distR="0" distB="0" distL="0">
            <wp:extent cx="5715000" cy="246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임직원의 언어 설정에 따라 소명 화면의 언어가 다르게 표시됩니다. 언어를 중국어로 설정한 경우 다음과 같이 표시됩니다.</w:t>
      </w:r>
    </w:p>
    <w:p>
      <w:r>
        <w:drawing>
          <wp:inline distT="0" distR="0" distB="0" distL="0">
            <wp:extent cx="5715000" cy="4127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소명 분류의 국제화</w:t>
      </w:r>
    </w:p>
    <w:p>
      <w:r>
        <w:t>소명 분류 설정 화면에서 분류명을 언어별로 지정할 수 있습니다.</w:t>
      </w:r>
    </w:p>
    <w:p>
      <w:r>
        <w:drawing>
          <wp:inline distT="0" distR="0" distB="0" distL="0">
            <wp:extent cx="5715000" cy="2082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소명 템플릿의 국제화</w:t>
      </w:r>
    </w:p>
    <w:p>
      <w:r>
        <w:t>소명 템플릿 화면에서 메일 템플릿과 SMS 템플릿을 언어별로 지정할 수 있습니다.</w:t>
      </w:r>
    </w:p>
    <w:p>
      <w:r>
        <w:drawing>
          <wp:inline distT="0" distR="0" distB="0" distL="0">
            <wp:extent cx="5715000" cy="4432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소명 작성/검토 통신 포트 변경</w:t>
      </w:r>
    </w:p>
    <w:p>
      <w:r>
        <w:t xml:space="preserve">임직원의 소명 접수 및 검토 시 TCP 18443 포트를 사용하도록 변경되었습니다. 소명 템플릿 화면에서 </w:t>
      </w:r>
      <w:r>
        <w:rPr>
          <w:b w:val="on"/>
        </w:rPr>
        <w:t>웹 접속 주소</w:t>
      </w:r>
      <w:r>
        <w:t xml:space="preserve">에 </w:t>
      </w:r>
      <w:r>
        <w:rPr>
          <w:rStyle w:val="af4"/>
        </w:rPr>
        <w:t>https://HOST:18443</w:t>
      </w:r>
      <w:r>
        <w:t xml:space="preserve"> 형식으로 입력하면 TCP 18443 포트를 사용할 수 있습니다.</w:t>
      </w:r>
    </w:p>
    <w:p>
      <w:r>
        <w:drawing>
          <wp:inline distT="0" distR="0" distB="0" distL="0">
            <wp:extent cx="5715000" cy="876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4.0.2404.0 버전으로 업그레이드 후 웹 접속 주소를 변경하지 않으면 이전에 설정한 웹 접속 주소와 포트를 그대로 이용하므로 별도의 조치를 하지 않아도 됩니다. 그러나 장기적으로 보안 관리 측면에서 보안 관리자가 아닌 임직원이 웹 콘솔에 접속하지 못하도록 차단하는 것이 바람직하므로 웹 콘솔 포트와 소명 포트 분리를 권장합니다.</w:t>
      </w:r>
    </w:p>
    <w:p>
      <w:pPr>
        <w:pStyle w:val="4"/>
      </w:pPr>
      <w:r>
        <w:t>로그 스키마의 국제화</w:t>
      </w:r>
    </w:p>
    <w:p>
      <w:r>
        <w:t xml:space="preserve">로그 스키마에 다국어 지원이 추가되었습니다. 로그 스키마의 </w:t>
      </w:r>
      <w:r>
        <w:rPr>
          <w:b w:val="on"/>
        </w:rPr>
        <w:t>이름</w:t>
      </w:r>
      <w:r>
        <w:t xml:space="preserve">, 필드의 </w:t>
      </w:r>
      <w:r>
        <w:rPr>
          <w:b w:val="on"/>
        </w:rPr>
        <w:t>표시 이름</w:t>
      </w:r>
      <w:r>
        <w:t>을 각 언어에 따라 설정할 수 있습니다.</w:t>
      </w:r>
      <w:r>
        <w:t>각 항목 우측에 있는 다국어 버튼을 사용할 수 있고, 필드 표시 이름의 경우 언어 드롭다운 메뉴에서 특정 언어 선택 후 일괄 입력 가능합니다.</w:t>
      </w:r>
    </w:p>
    <w:p>
      <w:r>
        <w:rPr>
          <w:rStyle w:val="af4"/>
        </w:rPr>
        <w:t>schema</w:t>
      </w:r>
      <w:r>
        <w:t xml:space="preserve"> 쿼리 명령어를 사용하거나, 소명 요청 메일을 전송할 때 사용자의 언어에 맞춰서 필드의 표시 이름을 출력합니다.</w:t>
      </w:r>
      <w:r>
        <w:t>만약 로그 스키마의 필드에 언어별 표시 이름이 지정되어 있지 않으면, 기본값으로 설정된 표시 이름이 출력됩니다.</w:t>
      </w:r>
      <w:r>
        <w:t>즉, 다국어 지원을 고려하지 않는 상황에서는 여전히 기존과 동일한 방식으로 로그 스키마를 설정하고 사용할 수 있습니다.</w:t>
      </w:r>
    </w:p>
    <w:p>
      <w:r>
        <w:t>로그 스키마의 이름을 다른 언어로 지정하려면 이름 우측에 있는 언어 버튼을 클릭하고 변경하세요.</w:t>
      </w:r>
    </w:p>
    <w:p>
      <w:r>
        <w:drawing>
          <wp:inline distT="0" distR="0" distB="0" distL="0">
            <wp:extent cx="5715000" cy="2222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로그 스키마 필드의 표시 이름을 다른 언어로 지정하려면 표시 이름 우측에 있는 언어 버튼을 클릭하고 변경하세요.</w:t>
      </w:r>
    </w:p>
    <w:p>
      <w:r>
        <w:drawing>
          <wp:inline distT="0" distR="0" distB="0" distL="0">
            <wp:extent cx="5715000" cy="1892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로그 스키마를 다른 언어로 보려면 도구 모음에서 언어를 변경하세요.</w:t>
      </w:r>
    </w:p>
    <w:p>
      <w:r>
        <w:drawing>
          <wp:inline distT="0" distR="0" distB="0" distL="0">
            <wp:extent cx="5715000" cy="3644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소명 화면 등에서 로그 스키마 표시할 때 다국어 설정이 적용됩니다.</w:t>
      </w:r>
    </w:p>
    <w:p>
      <w:r>
        <w:drawing>
          <wp:inline distT="0" distR="0" distB="0" distL="0">
            <wp:extent cx="5715000" cy="2146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로그 스키마 필드의 순서 변경 개선</w:t>
      </w:r>
    </w:p>
    <w:p>
      <w:r>
        <w:t>필드의 순서를 마우스 드래그로 변경할 수 있도록 개선하였습니다. 필드 오른쪽 끝의 핸들을 드래그하여 원하는 위치에 놓으세요.</w:t>
      </w:r>
    </w:p>
    <w:p>
      <w:r>
        <w:drawing>
          <wp:inline distT="0" distR="0" distB="0" distL="0">
            <wp:extent cx="5715000" cy="38862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