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SNR#2275 iplookup 쿼리 명령어 성능 개선, company 옵션 필수 여부를 선택으로 변경</w:t>
      </w:r>
    </w:p>
    <w:p>
      <w:pPr>
        <w:numPr>
          <w:numId w:val="6"/>
        </w:numPr>
        <w:spacing w:before="0" w:after="0"/>
        <w:ind w:left="360" w:hanging="360"/>
      </w:pPr>
      <w:r>
        <w:t>iplookup 쿼리 명령어의 구현을 벡터화하여 성능을 개선했습니다.</w:t>
      </w:r>
    </w:p>
    <w:p>
      <w:pPr>
        <w:numPr>
          <w:numId w:val="6"/>
        </w:numPr>
        <w:spacing w:before="0" w:after="0"/>
        <w:ind w:left="360" w:hanging="360"/>
      </w:pPr>
      <w:r>
        <w:t>iplookup 쿼리 명령어에서 기존에 필수였던 company 옵션을 선택 옵션으로 변경했습니다.</w:t>
      </w:r>
    </w:p>
    <w:p>
      <w:pPr>
        <w:numPr>
          <w:numId w:val="7"/>
        </w:numPr>
        <w:spacing w:before="0" w:after="0"/>
        <w:ind w:left="720" w:hanging="360"/>
      </w:pPr>
      <w:r>
        <w:t>멀티 테넌트 기능이 제거되면서 더 이상 테넌트 구분이 필요하지 않습니다.</w:t>
      </w:r>
    </w:p>
    <w:p>
      <w:pPr>
        <w:numPr>
          <w:numId w:val="7"/>
        </w:numPr>
        <w:spacing w:before="0" w:after="0"/>
        <w:ind w:left="720" w:hanging="360"/>
      </w:pPr>
      <w:r>
        <w:t>배치 시나리오나 스트림 쿼리에서 iplookup 명령어에 company 옵션을 명시하지 않은 경우 쿼리가 실패하던 문제를 원천적으로 해결합니다.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