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SNR#2286 소명 전용 통신 포트 분리</w:t>
      </w:r>
    </w:p>
    <w:p>
      <w:r>
        <w:rPr>
          <w:b w:val="on"/>
        </w:rPr>
        <w:t>버전: [4.0.2404.0](/ko/sonar/4.0/releases/4.0.2404.0)</w:t>
      </w:r>
    </w:p>
    <w:p>
      <w:r>
        <w:t>웹 콘솔과 소명 전용 통신 포트를 분리했습니다. 이전에는 임직원이 소명 작성 및 검토에 사용하는 통신 포트가 웹 콘솔과 동일했으나, 보안 담당자가 아닌 임직원이 웹 콘솔 접속을 시도할 가능성이 있어 웹 콘솔 포트와 소명 작성/검토 포트를 분리하는 것이 바람직합니다. 다만, 업그레이드 시 하위호환성을 고려하여 기존 포트 구성 변경 없이도 소명 접수를 처리할 수 있습니다.</w:t>
      </w:r>
    </w:p>
    <w:p>
      <w:r>
        <w:t xml:space="preserve">소명 전용 포트는 </w:t>
      </w:r>
      <w:r>
        <w:rPr>
          <w:rStyle w:val="af4"/>
        </w:rPr>
        <w:t>logpresso.sonar.explanation_port</w:t>
      </w:r>
      <w:r>
        <w:t xml:space="preserve"> 시스템 스위치를 사용하여 지정할 수 있습니다. 시스템 스위치를 명시적으로 지정하지 않으면 기본값으로 18443/tcp를 사용합니다.</w:t>
      </w:r>
    </w:p>
    <w:p>
      <w:pPr>
        <w:pStyle w:val="ae"/>
      </w:pPr>
      <w:r>
        <w:t># 12345/tcp를 소명 전용 포트로 사용</w:t>
        <w:cr/>
      </w:r>
      <w:r>
        <w:t>-Dlogpresso.sonar.explanation_port=12345</w:t>
      </w:r>
    </w:p>
    <w:p>
      <w:r>
        <w:t xml:space="preserve">소명 작성/검토용 통신 포트를 지정한 경우 </w:t>
      </w:r>
      <w:hyperlink r:id="rId10">
        <w:r>
          <w:rPr>
            <w:rStyle w:val="a6"/>
          </w:rPr>
          <w:t>소명 템플릿</w:t>
        </w:r>
      </w:hyperlink>
      <w:r>
        <w:t xml:space="preserve">에서 </w:t>
      </w:r>
      <w:r>
        <w:rPr>
          <w:b w:val="on"/>
        </w:rPr>
        <w:t>웹 접속 주소</w:t>
      </w:r>
      <w:r>
        <w:t>에 해당 포트를 명시해야 합니다.</w:t>
      </w:r>
    </w:p>
    <w:p>
      <w:r>
        <w:drawing>
          <wp:inline distT="0" distR="0" distB="0" distL="0">
            <wp:extent cx="5715000" cy="1028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f1"/>
      </w:pPr>
      <w:r>
        <w:t>임직원들이 소명 작성/검토 페이지에 접속할 수 있도록 네트워크 보안 정책을 적절히 구성하세요.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ui/section-push-template" TargetMode="External" Type="http://schemas.openxmlformats.org/officeDocument/2006/relationships/hyperlink"/><Relationship Id="rId11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