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SNR#2680 가속된 파싱을 지원하는 일부 앱 파서의 파싱, 적재, 검색 동작 실패 해결</w:t>
      </w:r>
    </w:p>
    <w:p>
      <w:r>
        <w:rPr>
          <w:b w:val="on"/>
        </w:rPr>
        <w:t>버전: [4.0.2409.1](../../4.0/releases/4.0.2409.1)</w:t>
      </w:r>
    </w:p>
    <w:p>
      <w:r>
        <w:t>가속된 파싱을 지원하는 앱에서 다음과 같은 문제를 수정했습니다.</w:t>
      </w:r>
    </w:p>
    <w:p>
      <w:pPr>
        <w:numPr>
          <w:numId w:val="6"/>
        </w:numPr>
        <w:spacing w:before="0" w:after="0"/>
        <w:ind w:left="360" w:hanging="360"/>
      </w:pPr>
      <w:r>
        <w:t>원본 데이터 유지 옵션이 적용되지 않음</w:t>
      </w:r>
    </w:p>
    <w:p>
      <w:pPr>
        <w:numPr>
          <w:numId w:val="6"/>
        </w:numPr>
        <w:spacing w:before="0" w:after="0"/>
        <w:ind w:left="360" w:hanging="360"/>
      </w:pPr>
      <w:r>
        <w:t>로그 파싱 실패 시 전체 로그 파싱 불가</w:t>
      </w:r>
    </w:p>
    <w:p>
      <w:pPr>
        <w:numPr>
          <w:numId w:val="6"/>
        </w:numPr>
        <w:spacing w:before="0" w:after="0"/>
        <w:ind w:left="360" w:hanging="360"/>
      </w:pPr>
      <w:r>
        <w:t xml:space="preserve">쿼리문에서 </w:t>
      </w:r>
      <w:hyperlink r:id="rId10">
        <w:r>
          <w:rPr>
            <w:rStyle w:val="a6"/>
          </w:rPr>
          <w:t>search</w:t>
        </w:r>
      </w:hyperlink>
      <w:r>
        <w:t xml:space="preserve"> 문 뒤에 </w:t>
      </w:r>
      <w:hyperlink r:id="rId11">
        <w:r>
          <w:rPr>
            <w:rStyle w:val="a6"/>
          </w:rPr>
          <w:t>parse</w:t>
        </w:r>
      </w:hyperlink>
      <w:r>
        <w:t xml:space="preserve"> 명령으로 파싱을 적용해도 정상적으로 동작하지 않는 문제</w:t>
      </w:r>
    </w:p>
    <w:p>
      <w:r>
        <w:t>영향을 받는 앱의 목록은 다음과 같습니다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AppCheck CMS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3">
        <w:r>
          <w:rPr>
            <w:rStyle w:val="a6"/>
          </w:rPr>
          <w:t>Chakra Max DAC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4">
        <w:r>
          <w:rPr>
            <w:rStyle w:val="a6"/>
          </w:rPr>
          <w:t>CrowdStrike Falcon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5">
        <w:r>
          <w:rPr>
            <w:rStyle w:val="a6"/>
          </w:rPr>
          <w:t>Darktrace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6">
        <w:r>
          <w:rPr>
            <w:rStyle w:val="a6"/>
          </w:rPr>
          <w:t>eWalker DLP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7">
        <w:r>
          <w:rPr>
            <w:rStyle w:val="a6"/>
          </w:rPr>
          <w:t>HashiCorp Vault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8">
        <w:r>
          <w:rPr>
            <w:rStyle w:val="a6"/>
          </w:rPr>
          <w:t>MARS SLE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9">
        <w:r>
          <w:rPr>
            <w:rStyle w:val="a6"/>
          </w:rPr>
          <w:t>MNX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20">
        <w:r>
          <w:rPr>
            <w:rStyle w:val="a6"/>
          </w:rPr>
          <w:t>Net-Protect STM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21">
        <w:r>
          <w:rPr>
            <w:rStyle w:val="a6"/>
          </w:rPr>
          <w:t>Shell Guard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22">
        <w:r>
          <w:rPr>
            <w:rStyle w:val="a6"/>
          </w:rPr>
          <w:t>Tlog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23">
        <w:r>
          <w:rPr>
            <w:rStyle w:val="a6"/>
          </w:rPr>
          <w:t>블루맥스 NGF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24">
        <w:r>
          <w:rPr>
            <w:rStyle w:val="a6"/>
          </w:rPr>
          <w:t>블루맥스 WIPS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25">
        <w:r>
          <w:rPr>
            <w:rStyle w:val="a6"/>
          </w:rPr>
          <w:t>이반티 커넥트 시큐어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26">
        <w:r>
          <w:rPr>
            <w:rStyle w:val="a6"/>
          </w:rPr>
          <w:t>팔로알토 네트웍스 방화벽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27">
        <w:r>
          <w:rPr>
            <w:rStyle w:val="a6"/>
          </w:rPr>
          <w:t>포티게이트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28">
        <w:r>
          <w:rPr>
            <w:rStyle w:val="a6"/>
          </w:rPr>
          <w:t>포티웹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earch-command" TargetMode="External" Type="http://schemas.openxmlformats.org/officeDocument/2006/relationships/hyperlink"/><Relationship Id="rId11" Target="https://docs.logpresso.com/ko/query/parse-command" TargetMode="External" Type="http://schemas.openxmlformats.org/officeDocument/2006/relationships/hyperlink"/><Relationship Id="rId12" Target="https://logpresso.store/ko/apps/appcheck-cms" TargetMode="External" Type="http://schemas.openxmlformats.org/officeDocument/2006/relationships/hyperlink"/><Relationship Id="rId13" Target="https://logpresso.store/ko/apps/chakramax-dac" TargetMode="External" Type="http://schemas.openxmlformats.org/officeDocument/2006/relationships/hyperlink"/><Relationship Id="rId14" Target="https://logpresso.store/ko/apps/crowdstrike-falcon" TargetMode="External" Type="http://schemas.openxmlformats.org/officeDocument/2006/relationships/hyperlink"/><Relationship Id="rId15" Target="https://logpresso.store/ko/apps/darktrace" TargetMode="External" Type="http://schemas.openxmlformats.org/officeDocument/2006/relationships/hyperlink"/><Relationship Id="rId16" Target="https://logpresso.store/ko/apps/ewalker-dlp" TargetMode="External" Type="http://schemas.openxmlformats.org/officeDocument/2006/relationships/hyperlink"/><Relationship Id="rId17" Target="https://logpresso.store/ko/apps/hashicorp-vault" TargetMode="External" Type="http://schemas.openxmlformats.org/officeDocument/2006/relationships/hyperlink"/><Relationship Id="rId18" Target="https://logpresso.store/ko/apps/mars-sle" TargetMode="External" Type="http://schemas.openxmlformats.org/officeDocument/2006/relationships/hyperlink"/><Relationship Id="rId19" Target="https://logpresso.store/ko/apps/sandslab-mnx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logpresso.store/ko/apps/netprotect-stm" TargetMode="External" Type="http://schemas.openxmlformats.org/officeDocument/2006/relationships/hyperlink"/><Relationship Id="rId21" Target="https://logpresso.store/ko/apps/shellguard" TargetMode="External" Type="http://schemas.openxmlformats.org/officeDocument/2006/relationships/hyperlink"/><Relationship Id="rId22" Target="https://logpresso.store/ko/apps/scribery-tlog" TargetMode="External" Type="http://schemas.openxmlformats.org/officeDocument/2006/relationships/hyperlink"/><Relationship Id="rId23" Target="https://logpresso.store/ko/apps/bluemax-ngf" TargetMode="External" Type="http://schemas.openxmlformats.org/officeDocument/2006/relationships/hyperlink"/><Relationship Id="rId24" Target="https://logpresso.store/ko/apps/bluemax-wips" TargetMode="External" Type="http://schemas.openxmlformats.org/officeDocument/2006/relationships/hyperlink"/><Relationship Id="rId25" Target="https://logpresso.store/ko/apps/ivanti-connect-secure" TargetMode="External" Type="http://schemas.openxmlformats.org/officeDocument/2006/relationships/hyperlink"/><Relationship Id="rId26" Target="https://logpresso.store/ko/apps/paloalto-ngfw" TargetMode="External" Type="http://schemas.openxmlformats.org/officeDocument/2006/relationships/hyperlink"/><Relationship Id="rId27" Target="https://logpresso.store/ko/apps/fortigate" TargetMode="External" Type="http://schemas.openxmlformats.org/officeDocument/2006/relationships/hyperlink"/><Relationship Id="rId28" Target="https://logpresso.store/ko/apps/fortiweb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