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SNR#2765 생명주기 프로파일 생성 및 수정 시 직접 복사 옵션 추가</w:t>
      </w:r>
    </w:p>
    <w:p>
      <w:r>
        <w:rPr>
          <w:b w:val="on"/>
        </w:rPr>
        <w:t>버전: [4.0.2502.0](../../4.0/releases/4.0.2502.0)</w:t>
      </w:r>
    </w:p>
    <w:p>
      <w:r>
        <w:t>생명주기(Warm 및 Cold) 등록 및 수정 시, 직접 복사 여부를 선택할 수 있습니다. 직접 복사를 선택하면 기존 파일을 유지한 채, 대상 위치로 데이터를 새롭게 복사합니다. 직접 복사는 파일 이름 변경과 이동이 제한적인 WORM 스토리지와 같은 환경에서 선택해야 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