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SNR#2907 테이블 목록 초기화 오류 발생 시 시스템 기동 방지</w:t>
      </w:r>
    </w:p>
    <w:p>
      <w:r>
        <w:rPr>
          <w:b w:val="on"/>
        </w:rPr>
        <w:t>버전: [4.0.2507.0](../../4.0/releases/4.0.2507.0)</w:t>
      </w:r>
    </w:p>
    <w:p>
      <w:r>
        <w:t>시스템 오류로 테이블 목록이 초기화되면 시스템 기동을 중단하고 아래와 같이 오류 메시지를 출력하도록 개선되었습니다. 이전에는 오류를 무시하고 기동을 계속해 기존 테이블 경로에 새 데이터가 혼합되는 문제가 있었습니다.</w:t>
      </w:r>
    </w:p>
    <w:p>
      <w:pPr>
        <w:pStyle w:val="ae"/>
      </w:pPr>
      <w:r>
        <w:t>[2025-06-16 12:41:34,526] ERROR (AraqneLogService) - [ERROR]  : java.lang.IllegalStateException: table id inconsistency detected. local max id (532) exceeds conf max id (188).</w:t>
        <w:cr/>
      </w:r>
      <w:r>
        <w:t>java.lang.IllegalStateException: java.lang.IllegalStateException: table id inconsistency detected. local max id (532) exceeds conf max id (188).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