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SNR#3197 시스로그 병목 발생 시 수신 성능 개선</w:t>
      </w:r>
    </w:p>
    <w:p>
      <w:r>
        <w:rPr>
          <w:b w:val="on"/>
        </w:rPr>
        <w:t>버전: [4.0.2511.0](../../4.0/releases/4.0.2511.0)</w:t>
      </w:r>
    </w:p>
    <w:p>
      <w:r>
        <w:t>시스로그 수신에 병목이 있을 때 성능 저하가 발생할 수 있는 문제가 개선되었습니다.</w:t>
      </w:r>
    </w:p>
    <w:p>
      <w:r>
        <w:t>TCP 시스로그 처리 속도를 올리기 위해 TCP 시스로그 수집기 숫자를 늘려야 하는 경우가 있습니다. 이때 내부 시스로그 스레드풀 크기보다 수집기 숫자가 많을 경우 수집기 스레드가 불필요하게 CPU 자원을 점유하는 현상을 수정하였습니다. 이로 인해 CPU 병목 상황에서의 최대 처리량이 증가하였습니다.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