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SNR#3299 탐지 시나리오 버전 관리 기능 추가</w:t>
      </w:r>
    </w:p>
    <w:p>
      <w:r>
        <w:rPr>
          <w:b w:val="on"/>
        </w:rPr>
        <w:t>버전: [4.0.2609.0](../../4.0/releases/4.0.2609.0)</w:t>
      </w:r>
    </w:p>
    <w:p>
      <w:r>
        <w:t>실시간 탐지 및 배치 탐지 시나리오에 버전 이력 관리 기능이 추가되었습니다. 시나리오 편집 화면에 버전 이력 탭이 새로 추가되어, 저장할 때마다 변경 전후 내역이 자동으로 기록되고 타임라인 형태로 조회할 수 있습니다.</w:t>
      </w:r>
    </w:p>
    <w:p>
      <w:pPr>
        <w:numPr>
          <w:numId w:val="6"/>
        </w:numPr>
        <w:spacing w:before="0" w:after="0"/>
        <w:ind w:left="360" w:hanging="360"/>
      </w:pPr>
      <w:r>
        <w:t>버전 이력 조회: 각 버전 카드에서 쿼리 변경 사항을 줄 단위로 비교해 삭제(</w:t>
      </w:r>
      <w:r>
        <w:rPr>
          <w:rStyle w:val="af4"/>
        </w:rPr>
        <w:t>-</w:t>
      </w:r>
      <w:r>
        <w:t>)와 추가(</w:t>
      </w:r>
      <w:r>
        <w:rPr>
          <w:rStyle w:val="af4"/>
        </w:rPr>
        <w:t>+</w:t>
      </w:r>
      <w:r>
        <w:t>) 표시로 보여줍니다. 필드 변경 이력은 항목별로 변경 전후 값을 문장으로 보여줍니다.</w:t>
      </w:r>
    </w:p>
    <w:p>
      <w:pPr>
        <w:numPr>
          <w:numId w:val="6"/>
        </w:numPr>
        <w:spacing w:before="0" w:after="0"/>
        <w:ind w:left="360" w:hanging="360"/>
      </w:pPr>
      <w:r>
        <w:drawing>
          <wp:inline distT="0" distR="0" distB="0" distL="0">
            <wp:extent cx="5715000" cy="4152900"/>
            <wp:docPr id="0" name="Drawing 0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numId w:val="6"/>
        </w:numPr>
        <w:spacing w:before="0" w:after="0"/>
        <w:ind w:left="360" w:hanging="360"/>
      </w:pPr>
      <w:r>
        <w:t>복원: 특정 과거 버전으로 시나리오를 복원할 수 있습니다. 복원 대상에 삭제된 스키마나 수집기처럼 유효하지 않은 항목이 있으면 어떤 항목을 복원할 수 없는지 안내합니다. 이 경우 해당 항목을 제외하고 시나리오를 수정하는 방식으로 진행할 수 있습니다.</w:t>
      </w:r>
    </w:p>
    <w:p>
      <w:pPr>
        <w:numPr>
          <w:numId w:val="6"/>
        </w:numPr>
        <w:spacing w:before="0" w:after="0"/>
        <w:ind w:left="360" w:hanging="360"/>
      </w:pPr>
      <w:r>
        <w:drawing>
          <wp:inline distT="0" distR="0" distB="0" distL="0">
            <wp:extent cx="5715000" cy="1549400"/>
            <wp:docPr id="1" name="Drawing 1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"/>
                    <pic:cNvPicPr>
                      <a:picLocks noChangeAspect="true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54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numId w:val="6"/>
        </w:numPr>
        <w:spacing w:before="0" w:after="0"/>
        <w:ind w:left="360" w:hanging="360"/>
      </w:pPr>
      <w:r>
        <w:t>복제: 특정 버전을 기반으로 새 이름의 시나리오를 복제할 수 있습니다. 복제된 시나리오는 새로운 시나리오로 생성되어 버전 1부터 새로 시작됩니다.</w:t>
      </w:r>
    </w:p>
    <w:p>
      <w:pPr>
        <w:numPr>
          <w:numId w:val="6"/>
        </w:numPr>
        <w:spacing w:before="0" w:after="0"/>
        <w:ind w:left="360" w:hanging="360"/>
      </w:pPr>
      <w:r>
        <w:drawing>
          <wp:inline distT="0" distR="0" distB="0" distL="0">
            <wp:extent cx="5715000" cy="2311400"/>
            <wp:docPr id="2" name="Drawing 2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"/>
                    <pic:cNvPicPr>
                      <a:picLocks noChangeAspect="true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31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numId w:val="6"/>
        </w:numPr>
        <w:spacing w:before="0" w:after="0"/>
        <w:ind w:left="360" w:hanging="360"/>
      </w:pPr>
      <w:r>
        <w:t>권한: 버전 이력 탭은 편집 권한이 있는 사용자에게만 표시됩니다. 버전 이력 조회·복원·복제 모두 편집 권한이 필요합니다.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media/image1.png" Type="http://schemas.openxmlformats.org/officeDocument/2006/relationships/image"/><Relationship Id="rId11" Target="media/image2.png" Type="http://schemas.openxmlformats.org/officeDocument/2006/relationships/image"/><Relationship Id="rId12" Target="media/image3.png" Type="http://schemas.openxmlformats.org/officeDocument/2006/relationships/imag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