
<file path=[Content_Types].xml><?xml version="1.0" encoding="utf-8"?>
<Types xmlns="http://schemas.openxmlformats.org/package/2006/content-types">
  <Default ContentType="application/vnd.openxmlformats-officedocument.obfuscatedFont" Extension="odttf"/>
  <Default ContentType="image/png" Extension="png"/>
  <Default ContentType="application/vnd.openxmlformats-package.relationships+xml" Extension="rels"/>
  <Default ContentType="application/xml" Extension="xml"/>
  <Override ContentType="application/vnd.openxmlformats-officedocument.customXmlProperties+xml" PartName="/customXml/itemProps1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notes+xml" PartName="/word/footnotes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<Relationships xmlns="http://schemas.openxmlformats.org/package/2006/relationships"><Relationship Id="rId1" Target="word/document.xml" Type="http://schemas.openxmlformats.org/officeDocument/2006/relationships/officeDocument"/><Relationship Id="rId2" Target="docProps/core.xml" Type="http://schemas.openxmlformats.org/package/2006/relationships/metadata/core-properties"/><Relationship Id="rId3" Target="docProps/app.xml" Type="http://schemas.openxmlformats.org/officeDocument/2006/relationships/extended-propertie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>
      <w:pPr>
        <w:pStyle w:val="3"/>
      </w:pPr>
      <w:r>
        <w:t>SNR#3348 탐지 시나리오 예외 규칙 기능 추가</w:t>
      </w:r>
    </w:p>
    <w:p>
      <w:r>
        <w:rPr>
          <w:b w:val="on"/>
        </w:rPr>
        <w:t>버전: [4.0.2609.0](../../4.0/releases/4.0.2609.0)</w:t>
      </w:r>
    </w:p>
    <w:p>
      <w:r>
        <w:t>탐지 시나리오에서 반복적으로 발생하지만 업무적으로 허용 가능한 이벤트를 예외 규칙으로 정의하여, 불필요한 티켓 생성을 방지하는 기능이 추가되었습니다. 시나리오 편집 화면의 예외 규칙 탭에서 실시간·배치 탐지 시나리오별로 규칙을 추가·조회·삭제할 수 있습니다.</w:t>
      </w:r>
    </w:p>
    <w:p>
      <w:r>
        <w:drawing>
          <wp:inline distT="0" distR="0" distB="0" distL="0">
            <wp:extent cx="5715000" cy="1574800"/>
            <wp:docPr id="0" name="Drawing 0" descr="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0" descr=""/>
                    <pic:cNvPicPr>
                      <a:picLocks noChangeAspect="true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715000" cy="1574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drawing>
          <wp:inline distT="0" distR="0" distB="0" distL="0">
            <wp:extent cx="5715000" cy="1574800"/>
            <wp:docPr id="1" name="Drawing 1" descr="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"/>
                    <pic:cNvPicPr>
                      <a:picLocks noChangeAspect="true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715000" cy="1574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numPr>
          <w:numId w:val="6"/>
        </w:numPr>
        <w:spacing w:before="0" w:after="0"/>
        <w:ind w:left="360" w:hanging="360"/>
      </w:pPr>
      <w:r>
        <w:t>유효기간: 규칙마다 유효 시작·종료 일자를 반드시 지정해야 하며, 유효기간이 지나면 자동으로 비활성화됩니다. 만료된 규칙은 화면에서 일괄 삭제할 수 있습니다.</w:t>
      </w:r>
    </w:p>
    <w:p>
      <w:pPr>
        <w:numPr>
          <w:numId w:val="6"/>
        </w:numPr>
        <w:spacing w:before="0" w:after="0"/>
        <w:ind w:left="360" w:hanging="360"/>
      </w:pPr>
      <w:r>
        <w:t>템플릿: 자주 사용하는 조건을 빠르게 구성할 수 있는 템플릿을 제공합니다.</w:t>
      </w:r>
    </w:p>
    <w:p>
      <w:pPr>
        <w:numPr>
          <w:numId w:val="7"/>
        </w:numPr>
        <w:spacing w:before="0" w:after="0"/>
        <w:ind w:left="720" w:hanging="360"/>
      </w:pPr>
      <w:r>
        <w:t>출발지 IP 기반 예외</w:t>
      </w:r>
      <w:r>
        <w:drawing>
          <wp:inline distT="0" distR="0" distB="0" distL="0">
            <wp:extent cx="5715000" cy="2476500"/>
            <wp:docPr id="2" name="Drawing 2" descr="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"/>
                    <pic:cNvPicPr>
                      <a:picLocks noChangeAspect="true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715000" cy="2476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numPr>
          <w:numId w:val="7"/>
        </w:numPr>
        <w:spacing w:before="0" w:after="0"/>
        <w:ind w:left="720" w:hanging="360"/>
      </w:pPr>
      <w:r>
        <w:t>목적지 IP 기반 예외</w:t>
      </w:r>
      <w:r>
        <w:drawing>
          <wp:inline distT="0" distR="0" distB="0" distL="0">
            <wp:extent cx="5715000" cy="2463800"/>
            <wp:docPr id="3" name="Drawing 3" descr="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"/>
                    <pic:cNvPicPr>
                      <a:picLocks noChangeAspect="true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715000" cy="2463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numPr>
          <w:numId w:val="7"/>
        </w:numPr>
        <w:spacing w:before="0" w:after="0"/>
        <w:ind w:left="720" w:hanging="360"/>
      </w:pPr>
      <w:r>
        <w:t>출발지 IP / 목적지 IP 조합 예외</w:t>
      </w:r>
      <w:r>
        <w:drawing>
          <wp:inline distT="0" distR="0" distB="0" distL="0">
            <wp:extent cx="5715000" cy="3022600"/>
            <wp:docPr id="4" name="Drawing 4" descr="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"/>
                    <pic:cNvPicPr>
                      <a:picLocks noChangeAspect="true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715000" cy="3022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numPr>
          <w:numId w:val="6"/>
        </w:numPr>
        <w:spacing w:before="0" w:after="0"/>
        <w:ind w:left="360" w:hanging="360"/>
      </w:pPr>
      <w:r>
        <w:t>사용자 정의 규칙: 템플릿 외에도 조건을 직접 조합해 규칙을 구성할 수 있습니다.</w:t>
      </w:r>
      <w:r>
        <w:drawing>
          <wp:inline distT="0" distR="0" distB="0" distL="0">
            <wp:extent cx="5715000" cy="5334000"/>
            <wp:docPr id="5" name="Drawing 5" descr="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"/>
                    <pic:cNvPicPr>
                      <a:picLocks noChangeAspect="true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5715000" cy="5334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numPr>
          <w:numId w:val="8"/>
        </w:numPr>
        <w:spacing w:before="0" w:after="0"/>
        <w:ind w:left="720" w:hanging="360"/>
      </w:pPr>
      <w:r>
        <w:t>AND/OR 조건 그룹과 NOT 연산자를 지원하며, 조건 중첩은 최대 3단계까지 구성할 수 있습니다.</w:t>
      </w:r>
    </w:p>
    <w:p>
      <w:pPr>
        <w:numPr>
          <w:numId w:val="8"/>
        </w:numPr>
        <w:spacing w:before="0" w:after="0"/>
        <w:ind w:left="720" w:hanging="360"/>
      </w:pPr>
      <w:r>
        <w:t>조건은 규칙 전체에서 최대 50개, 조건 그룹 수는 최대 10개까지 추가할 수 있습니다.</w:t>
      </w:r>
    </w:p>
    <w:p>
      <w:pPr>
        <w:numPr>
          <w:numId w:val="8"/>
        </w:numPr>
        <w:spacing w:before="0" w:after="0"/>
        <w:ind w:left="720" w:hanging="360"/>
      </w:pPr>
      <w:r>
        <w:t>필드 유형(문자열, 숫자, 불리언, IP)에 따라 사용할 수 있는 연산자가 다릅니다.</w:t>
      </w:r>
    </w:p>
    <w:p>
      <w:pPr>
        <w:numPr>
          <w:numId w:val="9"/>
        </w:numPr>
        <w:spacing w:before="0" w:after="0"/>
        <w:ind w:left="1080" w:hanging="360"/>
      </w:pPr>
      <w:r>
        <w:t>문자열(표준 필드): 일치, 일치하지 않음, 값이 Null, 값이 Null 아님 (</w:t>
      </w:r>
      <w:r>
        <w:rPr>
          <w:rStyle w:val="af4"/>
        </w:rPr>
        <w:t>url</w:t>
      </w:r>
      <w:r>
        <w:t xml:space="preserve"> 필드는 시작하는 값, 끝나는 값 추가 제공)</w:t>
      </w:r>
    </w:p>
    <w:p>
      <w:pPr>
        <w:numPr>
          <w:numId w:val="9"/>
        </w:numPr>
        <w:spacing w:before="0" w:after="0"/>
        <w:ind w:left="1080" w:hanging="360"/>
      </w:pPr>
      <w:r>
        <w:t>문자열(표준 필드 목록에 없는 필드): 일치, 일치하지 않음, 시작하는 값, 끝나는 값, 포함, 값이 Null, 값이 Null 아님</w:t>
      </w:r>
    </w:p>
    <w:p>
      <w:pPr>
        <w:numPr>
          <w:numId w:val="9"/>
        </w:numPr>
        <w:spacing w:before="0" w:after="0"/>
        <w:ind w:left="1080" w:hanging="360"/>
      </w:pPr>
      <w:r>
        <w:t>숫자: 일치, 일치하지 않음, 큼, 크거나 같음, 작음, 작거나 같음, 값이 Null, 값이 Null 아님</w:t>
      </w:r>
    </w:p>
    <w:p>
      <w:pPr>
        <w:numPr>
          <w:numId w:val="9"/>
        </w:numPr>
        <w:spacing w:before="0" w:after="0"/>
        <w:ind w:left="1080" w:hanging="360"/>
      </w:pPr>
      <w:r>
        <w:t>불리언·IP: 일치, 일치하지 않음, 값이 Null, 값이 Null 아님</w:t>
      </w:r>
    </w:p>
    <w:p>
      <w:pPr>
        <w:numPr>
          <w:numId w:val="8"/>
        </w:numPr>
        <w:spacing w:before="0" w:after="0"/>
        <w:ind w:left="720" w:hanging="360"/>
      </w:pPr>
      <w:r>
        <w:t>필드는 소나 이벤트 표준 필드를 자동 완성으로 선택하거나, 영문자·숫자·마침표(</w:t>
      </w:r>
      <w:r>
        <w:rPr>
          <w:rStyle w:val="af4"/>
        </w:rPr>
        <w:t>.</w:t>
      </w:r>
      <w:r>
        <w:t>)·밑줄(</w:t>
      </w:r>
      <w:r>
        <w:rPr>
          <w:rStyle w:val="af4"/>
        </w:rPr>
        <w:t>_</w:t>
      </w:r>
      <w:r>
        <w:t>)·하이픈(</w:t>
      </w:r>
      <w:r>
        <w:rPr>
          <w:rStyle w:val="af4"/>
        </w:rPr>
        <w:t>-</w:t>
      </w:r>
      <w:r>
        <w:t>)으로 구성된 필드명(최대 128자)을 직접 입력할 수 있습니다.</w:t>
      </w:r>
    </w:p>
    <w:p>
      <w:pPr>
        <w:numPr>
          <w:numId w:val="6"/>
        </w:numPr>
        <w:spacing w:before="0" w:after="0"/>
        <w:ind w:left="360" w:hanging="360"/>
      </w:pPr>
      <w:r>
        <w:t>권한: 예외 규칙 조회에는 탐지 시나리오 조회 권한이 필요하며, 추가·삭제에는 편집 권한이 필요합니다.</w:t>
      </w:r>
    </w:p>
    <w:sectPr w:rsidR="00E940F7" w:rsidRPr="00E60398">
      <w:footnotePr>
        <w:numRestart w:val="eachSect"/>
      </w:footnotePr>
      <w:type w:val="oddPage"/>
      <w:pgSz w:w="11906" w:h="16838"/>
      <w:pgMar w:top="1701" w:right="1440" w:bottom="1440" w:left="1440" w:header="851" w:footer="992" w:gutter="0"/>
      <w:cols w:space="425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263CC24" w14:textId="77777777" w:rsidR="00BE79B6" w:rsidRDefault="00BE79B6" w:rsidP="008C2DE2">
      <w:pPr>
        <w:spacing w:before="0" w:after="0"/>
      </w:pPr>
      <w:r>
        <w:separator/>
      </w:r>
    </w:p>
  </w:endnote>
  <w:endnote w:type="continuationSeparator" w:id="0">
    <w:p w14:paraId="5ECF6C7C" w14:textId="77777777" w:rsidR="00BE79B6" w:rsidRDefault="00BE79B6" w:rsidP="008C2DE2">
      <w:pPr>
        <w:spacing w:before="0"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  <w:embedRegular r:id="rId1" w:fontKey="{D4A6A18F-14C6-49A8-B26E-50FFB90A3FA2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  <w:embedRegular r:id="rId2" w:fontKey="{481F7E64-8476-403E-AE2C-82DE5E144ECD}"/>
  </w:font>
  <w:font w:name="Malgun Gothic">
    <w:altName w:val="맑은 고딕"/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Noto Sans KR">
    <w:panose1 w:val="020B0500000000000000"/>
    <w:charset w:val="81"/>
    <w:family w:val="swiss"/>
    <w:notTrueType/>
    <w:pitch w:val="variable"/>
    <w:sig w:usb0="30000287" w:usb1="2BDF3C10" w:usb2="00000016" w:usb3="00000000" w:csb0="002E0107" w:csb1="00000000"/>
  </w:font>
  <w:font w:name="Noto Sans KR Medium">
    <w:panose1 w:val="020B0600000000000000"/>
    <w:charset w:val="81"/>
    <w:family w:val="swiss"/>
    <w:notTrueType/>
    <w:pitch w:val="variable"/>
    <w:sig w:usb0="30000287" w:usb1="2BDF3C10" w:usb2="00000016" w:usb3="00000000" w:csb0="002E0107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3" w:fontKey="{80D040C3-F39D-47CF-BF74-CBD3EB590B07}"/>
  </w:font>
  <w:font w:name="Noto Sans KR Black">
    <w:panose1 w:val="020B0A00000000000000"/>
    <w:charset w:val="81"/>
    <w:family w:val="swiss"/>
    <w:notTrueType/>
    <w:pitch w:val="variable"/>
    <w:sig w:usb0="30000287" w:usb1="2BDF3C10" w:usb2="00000016" w:usb3="00000000" w:csb0="002E0107" w:csb1="00000000"/>
  </w:font>
  <w:font w:name="Noto Sans Mono">
    <w:panose1 w:val="020B0509040504020204"/>
    <w:charset w:val="00"/>
    <w:family w:val="modern"/>
    <w:pitch w:val="fixed"/>
    <w:sig w:usb0="E00002FF" w:usb1="0200FCFF" w:usb2="08000039" w:usb3="00000000" w:csb0="0000019F" w:csb1="00000000"/>
    <w:embedRegular r:id="rId4" w:fontKey="{798A349B-38DC-431D-AF4F-C85FD2AC590C}"/>
  </w:font>
  <w:font w:name="D2Coding">
    <w:panose1 w:val="020B0609020101020101"/>
    <w:charset w:val="81"/>
    <w:family w:val="modern"/>
    <w:pitch w:val="fixed"/>
    <w:sig w:usb0="800002EF" w:usb1="79D7FDFB" w:usb2="00000034" w:usb3="00000000" w:csb0="0008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  <w:embedRegular r:id="rId5" w:fontKey="{2D527973-70CA-42CC-BD6F-4D4E8DF9E086}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F0C66E2" w14:textId="77777777" w:rsidR="00BE79B6" w:rsidRDefault="00BE79B6" w:rsidP="008C2DE2">
      <w:pPr>
        <w:spacing w:before="0" w:after="0"/>
      </w:pPr>
      <w:r>
        <w:separator/>
      </w:r>
    </w:p>
  </w:footnote>
  <w:footnote w:type="continuationSeparator" w:id="0">
    <w:p w14:paraId="07A6368B" w14:textId="77777777" w:rsidR="00BE79B6" w:rsidRDefault="00BE79B6" w:rsidP="008C2DE2">
      <w:pPr>
        <w:spacing w:before="0"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9D01B54"/>
    <w:multiLevelType w:val="hybridMultilevel"/>
    <w:tmpl w:val="36EC695A"/>
    <w:lvl w:ilvl="0" w:tplc="FF029D58">
      <w:start w:val="1"/>
      <w:numFmt w:val="bullet"/>
      <w:lvlText w:val=""/>
      <w:lvlJc w:val="left"/>
      <w:pPr>
        <w:ind w:left="400" w:hanging="400"/>
      </w:pPr>
      <w:rPr>
        <w:rFonts w:ascii="Wingdings" w:hAnsi="Wingdings" w:hint="default"/>
        <w:sz w:val="10"/>
      </w:rPr>
    </w:lvl>
    <w:lvl w:ilvl="1" w:tplc="E4589606">
      <w:start w:val="1"/>
      <w:numFmt w:val="bullet"/>
      <w:lvlText w:val=""/>
      <w:lvlJc w:val="left"/>
      <w:pPr>
        <w:ind w:left="800" w:hanging="400"/>
      </w:pPr>
      <w:rPr>
        <w:rFonts w:ascii="Wingdings" w:hAnsi="Wingdings" w:hint="default"/>
        <w:sz w:val="10"/>
      </w:rPr>
    </w:lvl>
    <w:lvl w:ilvl="2" w:tplc="CA8021CE">
      <w:start w:val="1"/>
      <w:numFmt w:val="bullet"/>
      <w:lvlText w:val=""/>
      <w:lvlJc w:val="left"/>
      <w:pPr>
        <w:ind w:left="1200" w:hanging="400"/>
      </w:pPr>
      <w:rPr>
        <w:rFonts w:ascii="Wingdings" w:hAnsi="Wingdings" w:hint="default"/>
        <w:sz w:val="10"/>
      </w:rPr>
    </w:lvl>
    <w:lvl w:ilvl="3" w:tplc="22AA5DA6" w:tentative="1">
      <w:start w:val="1"/>
      <w:numFmt w:val="bullet"/>
      <w:lvlText w:val=""/>
      <w:lvlJc w:val="left"/>
      <w:pPr>
        <w:ind w:left="1600" w:hanging="400"/>
      </w:pPr>
      <w:rPr>
        <w:rFonts w:ascii="Wingdings" w:hAnsi="Wingdings" w:hint="default"/>
        <w:sz w:val="10"/>
      </w:rPr>
    </w:lvl>
    <w:lvl w:ilvl="4" w:tplc="0F207D84" w:tentative="1">
      <w:start w:val="1"/>
      <w:numFmt w:val="bullet"/>
      <w:lvlText w:val=""/>
      <w:lvlJc w:val="left"/>
      <w:pPr>
        <w:ind w:left="2000" w:hanging="400"/>
      </w:pPr>
      <w:rPr>
        <w:rFonts w:ascii="Wingdings" w:hAnsi="Wingdings" w:hint="default"/>
        <w:sz w:val="10"/>
      </w:rPr>
    </w:lvl>
    <w:lvl w:ilvl="5" w:tplc="B6800578" w:tentative="1">
      <w:start w:val="1"/>
      <w:numFmt w:val="bullet"/>
      <w:lvlText w:val=""/>
      <w:lvlJc w:val="left"/>
      <w:pPr>
        <w:ind w:left="2400" w:hanging="400"/>
      </w:pPr>
      <w:rPr>
        <w:rFonts w:ascii="Wingdings" w:hAnsi="Wingdings" w:hint="default"/>
        <w:sz w:val="10"/>
      </w:rPr>
    </w:lvl>
    <w:lvl w:ilvl="6" w:tplc="3DF6635E" w:tentative="1">
      <w:start w:val="1"/>
      <w:numFmt w:val="bullet"/>
      <w:lvlText w:val=""/>
      <w:lvlJc w:val="left"/>
      <w:pPr>
        <w:ind w:left="2800" w:hanging="400"/>
      </w:pPr>
      <w:rPr>
        <w:rFonts w:ascii="Wingdings" w:hAnsi="Wingdings" w:hint="default"/>
        <w:sz w:val="10"/>
      </w:rPr>
    </w:lvl>
    <w:lvl w:ilvl="7" w:tplc="837C942A" w:tentative="1">
      <w:start w:val="1"/>
      <w:numFmt w:val="bullet"/>
      <w:lvlText w:val=""/>
      <w:lvlJc w:val="left"/>
      <w:pPr>
        <w:ind w:left="3200" w:hanging="400"/>
      </w:pPr>
      <w:rPr>
        <w:rFonts w:ascii="Wingdings" w:hAnsi="Wingdings" w:hint="default"/>
        <w:sz w:val="10"/>
      </w:rPr>
    </w:lvl>
    <w:lvl w:ilvl="8" w:tplc="A3A8CD7E" w:tentative="1">
      <w:start w:val="1"/>
      <w:numFmt w:val="bullet"/>
      <w:lvlText w:val=""/>
      <w:lvlJc w:val="left"/>
      <w:pPr>
        <w:ind w:left="3600" w:hanging="400"/>
      </w:pPr>
      <w:rPr>
        <w:rFonts w:ascii="Wingdings" w:hAnsi="Wingdings" w:hint="default"/>
        <w:sz w:val="10"/>
      </w:rPr>
    </w:lvl>
  </w:abstractNum>
  <w:abstractNum w:abstractNumId="1" w15:restartNumberingAfterBreak="0">
    <w:nsid w:val="1E9B6534"/>
    <w:multiLevelType w:val="hybridMultilevel"/>
    <w:tmpl w:val="84DEBEDA"/>
    <w:lvl w:ilvl="0" w:tplc="56D8F6E4">
      <w:start w:val="1"/>
      <w:numFmt w:val="upperLetter"/>
      <w:pStyle w:val="a"/>
      <w:lvlText w:val="부록 %1."/>
      <w:lvlJc w:val="left"/>
      <w:pPr>
        <w:ind w:left="-3" w:hanging="400"/>
      </w:pPr>
    </w:lvl>
    <w:lvl w:ilvl="1" w:tplc="3E406DEE" w:tentative="1">
      <w:start w:val="1"/>
      <w:numFmt w:val="none"/>
      <w:lvlText w:val=""/>
      <w:lvlJc w:val="left"/>
      <w:pPr>
        <w:ind w:left="400" w:hanging="400"/>
      </w:pPr>
    </w:lvl>
    <w:lvl w:ilvl="2" w:tplc="BA549D82" w:tentative="1">
      <w:start w:val="1"/>
      <w:numFmt w:val="none"/>
      <w:lvlText w:val=""/>
      <w:lvlJc w:val="left"/>
      <w:pPr>
        <w:ind w:left="400" w:hanging="400"/>
      </w:pPr>
    </w:lvl>
    <w:lvl w:ilvl="3" w:tplc="F96068AC" w:tentative="1">
      <w:start w:val="1"/>
      <w:numFmt w:val="none"/>
      <w:lvlText w:val=""/>
      <w:lvlJc w:val="left"/>
      <w:pPr>
        <w:ind w:left="400" w:hanging="400"/>
      </w:pPr>
    </w:lvl>
    <w:lvl w:ilvl="4" w:tplc="F7A05580" w:tentative="1">
      <w:start w:val="1"/>
      <w:numFmt w:val="none"/>
      <w:lvlText w:val=""/>
      <w:lvlJc w:val="left"/>
      <w:pPr>
        <w:ind w:left="400" w:hanging="400"/>
      </w:pPr>
    </w:lvl>
    <w:lvl w:ilvl="5" w:tplc="82928334" w:tentative="1">
      <w:start w:val="1"/>
      <w:numFmt w:val="none"/>
      <w:lvlText w:val=""/>
      <w:lvlJc w:val="left"/>
      <w:pPr>
        <w:ind w:left="400" w:hanging="400"/>
      </w:pPr>
    </w:lvl>
    <w:lvl w:ilvl="6" w:tplc="D6D4376A" w:tentative="1">
      <w:start w:val="1"/>
      <w:numFmt w:val="none"/>
      <w:lvlText w:val=""/>
      <w:lvlJc w:val="left"/>
      <w:pPr>
        <w:ind w:left="400" w:hanging="400"/>
      </w:pPr>
    </w:lvl>
    <w:lvl w:ilvl="7" w:tplc="2DCC6ABC" w:tentative="1">
      <w:start w:val="1"/>
      <w:numFmt w:val="none"/>
      <w:lvlText w:val=""/>
      <w:lvlJc w:val="left"/>
      <w:pPr>
        <w:ind w:left="400" w:hanging="400"/>
      </w:pPr>
    </w:lvl>
    <w:lvl w:ilvl="8" w:tplc="2B2CAAC0" w:tentative="1">
      <w:start w:val="1"/>
      <w:numFmt w:val="none"/>
      <w:lvlText w:val=""/>
      <w:lvlJc w:val="left"/>
      <w:pPr>
        <w:ind w:left="400" w:hanging="400"/>
      </w:pPr>
    </w:lvl>
  </w:abstractNum>
  <w:abstractNum w:abstractNumId="2" w15:restartNumberingAfterBreak="0">
    <w:nsid w:val="23BF134E"/>
    <w:multiLevelType w:val="hybridMultilevel"/>
    <w:tmpl w:val="7480D5AA"/>
    <w:lvl w:ilvl="0" w:tplc="93524D52">
      <w:start w:val="1"/>
      <w:numFmt w:val="upperRoman"/>
      <w:pStyle w:val="a0"/>
      <w:lvlText w:val="부 %1."/>
      <w:lvlJc w:val="left"/>
      <w:pPr>
        <w:ind w:left="400" w:hanging="400"/>
      </w:pPr>
    </w:lvl>
    <w:lvl w:ilvl="1" w:tplc="BEF080F6" w:tentative="1">
      <w:start w:val="1"/>
      <w:numFmt w:val="none"/>
      <w:lvlText w:val=""/>
      <w:lvlJc w:val="left"/>
      <w:pPr>
        <w:ind w:left="400" w:hanging="400"/>
      </w:pPr>
    </w:lvl>
    <w:lvl w:ilvl="2" w:tplc="CA6E9CB0" w:tentative="1">
      <w:start w:val="1"/>
      <w:numFmt w:val="none"/>
      <w:lvlText w:val=""/>
      <w:lvlJc w:val="left"/>
      <w:pPr>
        <w:ind w:left="400" w:hanging="400"/>
      </w:pPr>
    </w:lvl>
    <w:lvl w:ilvl="3" w:tplc="919EBFCC" w:tentative="1">
      <w:start w:val="1"/>
      <w:numFmt w:val="none"/>
      <w:lvlText w:val=""/>
      <w:lvlJc w:val="left"/>
      <w:pPr>
        <w:ind w:left="400" w:hanging="400"/>
      </w:pPr>
    </w:lvl>
    <w:lvl w:ilvl="4" w:tplc="86283A30" w:tentative="1">
      <w:start w:val="1"/>
      <w:numFmt w:val="none"/>
      <w:lvlText w:val=""/>
      <w:lvlJc w:val="left"/>
      <w:pPr>
        <w:ind w:left="400" w:hanging="400"/>
      </w:pPr>
    </w:lvl>
    <w:lvl w:ilvl="5" w:tplc="AFC00E7E" w:tentative="1">
      <w:start w:val="1"/>
      <w:numFmt w:val="none"/>
      <w:lvlText w:val=""/>
      <w:lvlJc w:val="left"/>
      <w:pPr>
        <w:ind w:left="400" w:hanging="400"/>
      </w:pPr>
    </w:lvl>
    <w:lvl w:ilvl="6" w:tplc="3C10C670" w:tentative="1">
      <w:start w:val="1"/>
      <w:numFmt w:val="none"/>
      <w:lvlText w:val=""/>
      <w:lvlJc w:val="left"/>
      <w:pPr>
        <w:ind w:left="400" w:hanging="400"/>
      </w:pPr>
    </w:lvl>
    <w:lvl w:ilvl="7" w:tplc="35F8F95A" w:tentative="1">
      <w:start w:val="1"/>
      <w:numFmt w:val="none"/>
      <w:lvlText w:val=""/>
      <w:lvlJc w:val="left"/>
      <w:pPr>
        <w:ind w:left="400" w:hanging="400"/>
      </w:pPr>
    </w:lvl>
    <w:lvl w:ilvl="8" w:tplc="B638074C" w:tentative="1">
      <w:start w:val="1"/>
      <w:numFmt w:val="none"/>
      <w:lvlText w:val=""/>
      <w:lvlJc w:val="left"/>
      <w:pPr>
        <w:ind w:left="400" w:hanging="400"/>
      </w:pPr>
    </w:lvl>
  </w:abstractNum>
  <w:abstractNum w:abstractNumId="3" w15:restartNumberingAfterBreak="0">
    <w:nsid w:val="5C0F6C1F"/>
    <w:multiLevelType w:val="multilevel"/>
    <w:tmpl w:val="DE423DA0"/>
    <w:lvl w:ilvl="0">
      <w:start w:val="1"/>
      <w:numFmt w:val="decimal"/>
      <w:pStyle w:val="1"/>
      <w:lvlText w:val="%1"/>
      <w:lvlJc w:val="left"/>
      <w:pPr>
        <w:tabs>
          <w:tab w:val="num" w:pos="1701"/>
        </w:tabs>
        <w:ind w:left="1701" w:hanging="1701"/>
      </w:pPr>
      <w:rPr>
        <w:rFonts w:hint="eastAsia"/>
      </w:rPr>
    </w:lvl>
    <w:lvl w:ilvl="1">
      <w:start w:val="1"/>
      <w:numFmt w:val="decimal"/>
      <w:pStyle w:val="2"/>
      <w:lvlText w:val="%1.%2"/>
      <w:lvlJc w:val="left"/>
      <w:pPr>
        <w:tabs>
          <w:tab w:val="num" w:pos="1701"/>
        </w:tabs>
        <w:ind w:left="1701" w:hanging="1701"/>
      </w:pPr>
      <w:rPr>
        <w:rFonts w:hint="eastAsia"/>
      </w:rPr>
    </w:lvl>
    <w:lvl w:ilvl="2">
      <w:start w:val="1"/>
      <w:numFmt w:val="decimal"/>
      <w:pStyle w:val="3"/>
      <w:lvlText w:val="%1.%2.%3"/>
      <w:lvlJc w:val="left"/>
      <w:pPr>
        <w:tabs>
          <w:tab w:val="num" w:pos="1701"/>
        </w:tabs>
        <w:ind w:left="1701" w:hanging="1701"/>
      </w:pPr>
      <w:rPr>
        <w:rFonts w:hint="eastAsia"/>
      </w:rPr>
    </w:lvl>
    <w:lvl w:ilvl="3">
      <w:start w:val="1"/>
      <w:numFmt w:val="none"/>
      <w:pStyle w:val="4"/>
      <w:lvlText w:val=""/>
      <w:lvlJc w:val="left"/>
      <w:pPr>
        <w:ind w:left="0" w:firstLine="0"/>
      </w:pPr>
      <w:rPr>
        <w:rFonts w:hint="eastAsia"/>
      </w:rPr>
    </w:lvl>
    <w:lvl w:ilvl="4">
      <w:start w:val="1"/>
      <w:numFmt w:val="none"/>
      <w:pStyle w:val="5"/>
      <w:lvlText w:val=""/>
      <w:lvlJc w:val="left"/>
      <w:pPr>
        <w:ind w:left="0" w:firstLine="0"/>
      </w:pPr>
      <w:rPr>
        <w:rFonts w:hint="eastAsia"/>
      </w:rPr>
    </w:lvl>
    <w:lvl w:ilvl="5">
      <w:start w:val="1"/>
      <w:numFmt w:val="none"/>
      <w:pStyle w:val="6"/>
      <w:lvlText w:val=""/>
      <w:lvlJc w:val="left"/>
      <w:pPr>
        <w:ind w:left="0" w:firstLine="0"/>
      </w:pPr>
      <w:rPr>
        <w:rFonts w:hint="eastAsia"/>
      </w:rPr>
    </w:lvl>
    <w:lvl w:ilvl="6">
      <w:start w:val="1"/>
      <w:numFmt w:val="none"/>
      <w:lvlText w:val=""/>
      <w:lvlJc w:val="left"/>
      <w:pPr>
        <w:ind w:left="0" w:hanging="400"/>
      </w:pPr>
      <w:rPr>
        <w:rFonts w:hint="eastAsia"/>
      </w:rPr>
    </w:lvl>
    <w:lvl w:ilvl="7">
      <w:start w:val="1"/>
      <w:numFmt w:val="none"/>
      <w:lvlText w:val=""/>
      <w:lvlJc w:val="left"/>
      <w:pPr>
        <w:ind w:left="0" w:hanging="400"/>
      </w:pPr>
      <w:rPr>
        <w:rFonts w:hint="eastAsia"/>
      </w:rPr>
    </w:lvl>
    <w:lvl w:ilvl="8">
      <w:start w:val="1"/>
      <w:numFmt w:val="none"/>
      <w:lvlText w:val=""/>
      <w:lvlJc w:val="left"/>
      <w:pPr>
        <w:ind w:left="0" w:hanging="400"/>
      </w:pPr>
      <w:rPr>
        <w:rFonts w:hint="eastAsia"/>
      </w:rPr>
    </w:lvl>
  </w:abstractNum>
  <w:abstractNum w:abstractNumId="4" w15:restartNumberingAfterBreak="0">
    <w:nsid w:val="7B070C0C"/>
    <w:multiLevelType w:val="hybridMultilevel"/>
    <w:tmpl w:val="9782E9BE"/>
    <w:lvl w:ilvl="0" w:tplc="DD1638DC">
      <w:start w:val="1"/>
      <w:numFmt w:val="decimal"/>
      <w:lvlText w:val="%1."/>
      <w:lvlJc w:val="left"/>
      <w:pPr>
        <w:ind w:left="400" w:hanging="400"/>
      </w:pPr>
    </w:lvl>
    <w:lvl w:ilvl="1" w:tplc="AA14361C" w:tentative="1">
      <w:start w:val="1"/>
      <w:numFmt w:val="upperLetter"/>
      <w:lvlText w:val="%2."/>
      <w:lvlJc w:val="left"/>
      <w:pPr>
        <w:ind w:left="800" w:hanging="400"/>
      </w:pPr>
    </w:lvl>
    <w:lvl w:ilvl="2" w:tplc="2B54A03A" w:tentative="1">
      <w:start w:val="1"/>
      <w:numFmt w:val="lowerRoman"/>
      <w:lvlText w:val="%3."/>
      <w:lvlJc w:val="left"/>
      <w:pPr>
        <w:ind w:left="1200" w:hanging="400"/>
      </w:pPr>
    </w:lvl>
    <w:lvl w:ilvl="3" w:tplc="7CD0CCB4" w:tentative="1">
      <w:start w:val="1"/>
      <w:numFmt w:val="decimal"/>
      <w:lvlText w:val="%4."/>
      <w:lvlJc w:val="left"/>
      <w:pPr>
        <w:ind w:left="1600" w:hanging="400"/>
      </w:pPr>
    </w:lvl>
    <w:lvl w:ilvl="4" w:tplc="CCF089F2" w:tentative="1">
      <w:start w:val="1"/>
      <w:numFmt w:val="upperLetter"/>
      <w:lvlText w:val="%5."/>
      <w:lvlJc w:val="left"/>
      <w:pPr>
        <w:ind w:left="2000" w:hanging="400"/>
      </w:pPr>
    </w:lvl>
    <w:lvl w:ilvl="5" w:tplc="969EA8D6" w:tentative="1">
      <w:start w:val="1"/>
      <w:numFmt w:val="lowerRoman"/>
      <w:lvlText w:val="%6."/>
      <w:lvlJc w:val="left"/>
      <w:pPr>
        <w:ind w:left="2400" w:hanging="400"/>
      </w:pPr>
    </w:lvl>
    <w:lvl w:ilvl="6" w:tplc="A9CC7256" w:tentative="1">
      <w:start w:val="1"/>
      <w:numFmt w:val="decimal"/>
      <w:lvlText w:val="%7."/>
      <w:lvlJc w:val="left"/>
      <w:pPr>
        <w:ind w:left="2800" w:hanging="400"/>
      </w:pPr>
    </w:lvl>
    <w:lvl w:ilvl="7" w:tplc="A5B0EF44" w:tentative="1">
      <w:start w:val="1"/>
      <w:numFmt w:val="upperLetter"/>
      <w:lvlText w:val="%8."/>
      <w:lvlJc w:val="left"/>
      <w:pPr>
        <w:ind w:left="3200" w:hanging="400"/>
      </w:pPr>
    </w:lvl>
    <w:lvl w:ilvl="8" w:tplc="89CCE81A" w:tentative="1">
      <w:start w:val="1"/>
      <w:numFmt w:val="lowerRoman"/>
      <w:lvlText w:val="%9."/>
      <w:lvlJc w:val="left"/>
      <w:pPr>
        <w:ind w:left="3600" w:hanging="400"/>
      </w:pPr>
    </w:lvl>
  </w:abstractNum>
  <w:abstractNum w:abstractNumId="0">
    <w:lvl w:ilvl="0">
      <w:numFmt w:val="bullet"/>
      <w:lvlText w:val="•"/>
    </w:lvl>
  </w:abstractNum>
  <w:abstractNum w:abstractNumId="0">
    <w:lvl w:ilvl="0">
      <w:numFmt w:val="bullet"/>
      <w:lvlText w:val="•"/>
    </w:lvl>
  </w:abstractNum>
  <w:abstractNum w:abstractNumId="0">
    <w:lvl w:ilvl="0">
      <w:numFmt w:val="bullet"/>
      <w:lvlText w:val="•"/>
    </w:lvl>
  </w:abstractNum>
  <w:abstractNum w:abstractNumId="0">
    <w:lvl w:ilvl="0">
      <w:numFmt w:val="bullet"/>
      <w:lvlText w:val="•"/>
    </w:lvl>
  </w:abstractNum>
  <w:num w:numId="1" w16cid:durableId="901524990">
    <w:abstractNumId w:val="0"/>
  </w:num>
  <w:num w:numId="2" w16cid:durableId="357857940">
    <w:abstractNumId w:val="4"/>
  </w:num>
  <w:num w:numId="3" w16cid:durableId="5715692">
    <w:abstractNumId w:val="3"/>
  </w:num>
  <w:num w:numId="4" w16cid:durableId="1610309175">
    <w:abstractNumId w:val="2"/>
  </w:num>
  <w:num w:numId="5" w16cid:durableId="1586719093">
    <w:abstractNumId w:val="1"/>
  </w:num>
  <w:num w:numId="6">
    <w:abstractNumId w:val="0"/>
  </w:num>
  <w:num w:numId="7">
    <w:abstractNumId w:val="0"/>
  </w:num>
  <w:num w:numId="8">
    <w:abstractNumId w:val="0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TrueTypeFonts/>
  <w:embedSystemFonts/>
  <w:bordersDoNotSurroundHeader/>
  <w:bordersDoNotSurroundFooter/>
  <w:proofState w:spelling="clean" w:grammar="clean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800"/>
  <w:defaultTableStyle w:val="af7"/>
  <w:displayHorizontalDrawingGridEvery w:val="0"/>
  <w:displayVerticalDrawingGridEvery w:val="2"/>
  <w:noPunctuationKerning/>
  <w:characterSpacingControl w:val="doNotCompress"/>
  <w:hdrShapeDefaults>
    <o:shapedefaults v:ext="edit" spidmax="2050"/>
  </w:hdrShapeDefaults>
  <w:footnotePr>
    <w:numRestart w:val="eachSect"/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A02AD"/>
    <w:rsid w:val="0004599D"/>
    <w:rsid w:val="00051541"/>
    <w:rsid w:val="00081C7E"/>
    <w:rsid w:val="001950A3"/>
    <w:rsid w:val="00195C9C"/>
    <w:rsid w:val="001A66BE"/>
    <w:rsid w:val="00213616"/>
    <w:rsid w:val="00224305"/>
    <w:rsid w:val="00273BBC"/>
    <w:rsid w:val="002A02AD"/>
    <w:rsid w:val="00455907"/>
    <w:rsid w:val="00673BDE"/>
    <w:rsid w:val="00675517"/>
    <w:rsid w:val="007F0A8F"/>
    <w:rsid w:val="008818F2"/>
    <w:rsid w:val="008C2DE2"/>
    <w:rsid w:val="008D76D7"/>
    <w:rsid w:val="00901CA4"/>
    <w:rsid w:val="0099084C"/>
    <w:rsid w:val="009D69C2"/>
    <w:rsid w:val="00B66EDD"/>
    <w:rsid w:val="00B84F3E"/>
    <w:rsid w:val="00BE79B6"/>
    <w:rsid w:val="00DF64BB"/>
    <w:rsid w:val="00E60398"/>
    <w:rsid w:val="00E643FB"/>
    <w:rsid w:val="00E940F7"/>
    <w:rsid w:val="00EB47A7"/>
    <w:rsid w:val="00EF5058"/>
    <w:rsid w:val="00FC6F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BD6396B"/>
  <w15:docId w15:val="{CD8C4CCB-EB54-4A85-AF99-CFCFC3E0DA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EastAsia" w:hAnsi="Times New Roman" w:cs="Times New Roman"/>
        <w:lang w:val="en-US" w:eastAsia="ko-KR" w:bidi="ar-SA"/>
      </w:rPr>
    </w:rPrDefault>
    <w:pPrDefault>
      <w:pPr>
        <w:spacing w:after="160" w:line="259" w:lineRule="auto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1">
    <w:name w:val="Normal"/>
    <w:uiPriority w:val="1"/>
    <w:qFormat/>
    <w:rsid w:val="00901CA4"/>
    <w:pPr>
      <w:widowControl w:val="0"/>
      <w:wordWrap w:val="0"/>
      <w:autoSpaceDE w:val="0"/>
      <w:autoSpaceDN w:val="0"/>
      <w:spacing w:before="160" w:line="240" w:lineRule="auto"/>
    </w:pPr>
    <w:rPr>
      <w:rFonts w:ascii="Noto Sans KR" w:eastAsia="Noto Sans KR" w:hAnsi="Noto Sans KR" w:cs="Noto Sans KR"/>
      <w:color w:val="363434" w:themeColor="text1"/>
      <w:sz w:val="21"/>
      <w:szCs w:val="21"/>
    </w:rPr>
  </w:style>
  <w:style w:type="paragraph" w:styleId="1">
    <w:name w:val="heading 1"/>
    <w:basedOn w:val="a1"/>
    <w:next w:val="a1"/>
    <w:uiPriority w:val="4"/>
    <w:qFormat/>
    <w:rsid w:val="00455907"/>
    <w:pPr>
      <w:keepLines/>
      <w:pageBreakBefore/>
      <w:framePr w:w="9015" w:h="9015" w:hRule="exact" w:wrap="notBeside" w:vAnchor="text" w:hAnchor="text" w:y="1"/>
      <w:numPr>
        <w:numId w:val="3"/>
      </w:numPr>
      <w:wordWrap/>
      <w:spacing w:before="1720" w:after="240"/>
      <w:outlineLvl w:val="0"/>
    </w:pPr>
    <w:rPr>
      <w:rFonts w:ascii="Noto Sans KR Medium" w:eastAsia="Noto Sans KR Medium" w:hAnsi="Noto Sans KR Medium" w:cs="Noto Sans KR Medium"/>
      <w:color w:val="042C3B" w:themeColor="accent5"/>
      <w:sz w:val="72"/>
      <w:szCs w:val="72"/>
    </w:rPr>
  </w:style>
  <w:style w:type="paragraph" w:styleId="2">
    <w:name w:val="heading 2"/>
    <w:basedOn w:val="a1"/>
    <w:next w:val="a1"/>
    <w:uiPriority w:val="5"/>
    <w:qFormat/>
    <w:rsid w:val="00455907"/>
    <w:pPr>
      <w:keepNext/>
      <w:numPr>
        <w:ilvl w:val="1"/>
        <w:numId w:val="3"/>
      </w:numPr>
      <w:spacing w:before="960" w:after="560"/>
      <w:outlineLvl w:val="1"/>
    </w:pPr>
    <w:rPr>
      <w:rFonts w:ascii="Noto Sans KR Medium" w:eastAsia="Noto Sans KR Medium" w:hAnsi="Noto Sans KR Medium" w:cs="Noto Sans KR Medium"/>
      <w:color w:val="042C3B" w:themeColor="accent5"/>
      <w:sz w:val="56"/>
      <w:szCs w:val="56"/>
    </w:rPr>
  </w:style>
  <w:style w:type="paragraph" w:styleId="3">
    <w:name w:val="heading 3"/>
    <w:basedOn w:val="a1"/>
    <w:next w:val="a1"/>
    <w:uiPriority w:val="6"/>
    <w:qFormat/>
    <w:rsid w:val="00213616"/>
    <w:pPr>
      <w:keepNext/>
      <w:numPr>
        <w:ilvl w:val="2"/>
        <w:numId w:val="3"/>
      </w:numPr>
      <w:spacing w:before="560" w:after="560"/>
      <w:outlineLvl w:val="2"/>
    </w:pPr>
    <w:rPr>
      <w:rFonts w:ascii="Noto Sans KR Medium" w:eastAsia="Noto Sans KR Medium" w:hAnsi="Noto Sans KR Medium" w:cs="Noto Sans KR Medium"/>
      <w:color w:val="042C3B" w:themeColor="accent5"/>
      <w:sz w:val="52"/>
      <w:szCs w:val="56"/>
    </w:rPr>
  </w:style>
  <w:style w:type="paragraph" w:styleId="4">
    <w:name w:val="heading 4"/>
    <w:basedOn w:val="a1"/>
    <w:next w:val="a1"/>
    <w:uiPriority w:val="7"/>
    <w:qFormat/>
    <w:rsid w:val="00213616"/>
    <w:pPr>
      <w:keepNext/>
      <w:numPr>
        <w:ilvl w:val="3"/>
        <w:numId w:val="3"/>
      </w:numPr>
      <w:spacing w:before="560" w:after="240"/>
      <w:outlineLvl w:val="3"/>
    </w:pPr>
    <w:rPr>
      <w:rFonts w:ascii="Noto Sans KR Medium" w:eastAsia="Noto Sans KR Medium" w:hAnsi="Noto Sans KR Medium" w:cs="Noto Sans KR Medium"/>
      <w:color w:val="042C3B" w:themeColor="accent5"/>
      <w:sz w:val="36"/>
      <w:szCs w:val="40"/>
    </w:rPr>
  </w:style>
  <w:style w:type="paragraph" w:styleId="5">
    <w:name w:val="heading 5"/>
    <w:basedOn w:val="a1"/>
    <w:next w:val="a1"/>
    <w:uiPriority w:val="8"/>
    <w:qFormat/>
    <w:rsid w:val="0004599D"/>
    <w:pPr>
      <w:keepNext/>
      <w:numPr>
        <w:ilvl w:val="4"/>
        <w:numId w:val="3"/>
      </w:numPr>
      <w:spacing w:before="480" w:after="260"/>
      <w:outlineLvl w:val="4"/>
    </w:pPr>
    <w:rPr>
      <w:rFonts w:ascii="Noto Sans KR Medium" w:eastAsia="Noto Sans KR Medium" w:hAnsi="Noto Sans KR Medium"/>
      <w:color w:val="042C3B" w:themeColor="accent5"/>
      <w:sz w:val="32"/>
      <w:szCs w:val="32"/>
    </w:rPr>
  </w:style>
  <w:style w:type="paragraph" w:styleId="6">
    <w:name w:val="heading 6"/>
    <w:basedOn w:val="a1"/>
    <w:next w:val="a1"/>
    <w:uiPriority w:val="9"/>
    <w:qFormat/>
    <w:rsid w:val="0004599D"/>
    <w:pPr>
      <w:keepNext/>
      <w:numPr>
        <w:ilvl w:val="5"/>
        <w:numId w:val="3"/>
      </w:numPr>
      <w:spacing w:before="480" w:after="240"/>
      <w:outlineLvl w:val="5"/>
    </w:pPr>
    <w:rPr>
      <w:rFonts w:ascii="Noto Sans KR Medium" w:eastAsia="Noto Sans KR Medium" w:hAnsi="Noto Sans KR Medium" w:cs="Noto Sans KR Medium"/>
      <w:color w:val="042C3B" w:themeColor="accent5"/>
      <w:sz w:val="24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List Paragraph"/>
    <w:basedOn w:val="a1"/>
    <w:next w:val="a1"/>
    <w:uiPriority w:val="16"/>
    <w:qFormat/>
    <w:rsid w:val="00B84F3E"/>
    <w:pPr>
      <w:spacing w:before="240" w:after="240"/>
      <w:contextualSpacing/>
    </w:pPr>
  </w:style>
  <w:style w:type="character" w:styleId="a6">
    <w:name w:val="Hyperlink"/>
    <w:uiPriority w:val="99"/>
    <w:qFormat/>
    <w:rsid w:val="00FC6F9D"/>
    <w:rPr>
      <w:rFonts w:ascii="Noto Sans KR" w:eastAsia="Noto Sans KR" w:hAnsi="Noto Sans KR" w:cs="Noto Sans KR"/>
      <w:color w:val="042C3B" w:themeColor="accent5"/>
      <w:u w:val="dotted"/>
    </w:rPr>
  </w:style>
  <w:style w:type="paragraph" w:customStyle="1" w:styleId="a7">
    <w:name w:val="헤드라인"/>
    <w:basedOn w:val="a1"/>
    <w:next w:val="a1"/>
    <w:uiPriority w:val="10"/>
    <w:qFormat/>
    <w:rsid w:val="00901CA4"/>
    <w:pPr>
      <w:wordWrap/>
      <w:spacing w:before="480"/>
    </w:pPr>
    <w:rPr>
      <w:rFonts w:ascii="Noto Sans KR Medium" w:eastAsia="Noto Sans KR Medium" w:hAnsi="Noto Sans KR Medium" w:cs="Noto Sans KR Medium"/>
      <w:sz w:val="22"/>
      <w:szCs w:val="24"/>
    </w:rPr>
  </w:style>
  <w:style w:type="table" w:styleId="a8">
    <w:name w:val="Table Grid"/>
    <w:uiPriority w:val="99"/>
    <w:qFormat/>
    <w:pPr>
      <w:spacing w:after="400" w:line="408" w:lineRule="auto"/>
      <w:contextualSpacing/>
    </w:pPr>
    <w:rPr>
      <w:rFonts w:asciiTheme="majorHAnsi" w:eastAsia="Malgun Gothic" w:hAnsiTheme="majorHAnsi" w:cstheme="majorBidi"/>
    </w:rPr>
    <w:tblPr>
      <w:tblInd w:w="80" w:type="dxa"/>
      <w:tblBorders>
        <w:top w:val="single" w:sz="4" w:space="0" w:color="BBBBBB"/>
        <w:left w:val="single" w:sz="4" w:space="0" w:color="BBBBBB"/>
        <w:bottom w:val="single" w:sz="4" w:space="0" w:color="BBBBBB"/>
        <w:right w:val="single" w:sz="4" w:space="0" w:color="BBBBBB"/>
        <w:insideH w:val="single" w:sz="4" w:space="0" w:color="BBBBBB"/>
        <w:insideV w:val="single" w:sz="4" w:space="0" w:color="BBBBBB"/>
      </w:tblBorders>
      <w:tblCellMar>
        <w:top w:w="80" w:type="dxa"/>
        <w:left w:w="80" w:type="dxa"/>
        <w:bottom w:w="80" w:type="dxa"/>
        <w:right w:w="80" w:type="dxa"/>
      </w:tblCellMar>
    </w:tblPr>
  </w:style>
  <w:style w:type="character" w:styleId="a9">
    <w:name w:val="Intense Emphasis"/>
    <w:uiPriority w:val="29"/>
    <w:qFormat/>
    <w:rsid w:val="00675517"/>
    <w:rPr>
      <w:rFonts w:ascii="Noto Sans KR Black" w:eastAsia="Noto Sans KR Black" w:hAnsi="Noto Sans KR Black" w:cs="Noto Sans KR Black"/>
      <w:b/>
    </w:rPr>
  </w:style>
  <w:style w:type="paragraph" w:customStyle="1" w:styleId="aa">
    <w:name w:val="표 제목"/>
    <w:basedOn w:val="a1"/>
    <w:next w:val="a1"/>
    <w:uiPriority w:val="26"/>
    <w:qFormat/>
    <w:rsid w:val="00E940F7"/>
    <w:pPr>
      <w:spacing w:before="400" w:after="0"/>
      <w:jc w:val="left"/>
    </w:pPr>
    <w:rPr>
      <w:rFonts w:eastAsia="Noto Sans KR Medium"/>
      <w:color w:val="auto"/>
      <w:sz w:val="20"/>
    </w:rPr>
  </w:style>
  <w:style w:type="paragraph" w:customStyle="1" w:styleId="ab">
    <w:name w:val="명령어"/>
    <w:basedOn w:val="a1"/>
    <w:next w:val="a1"/>
    <w:uiPriority w:val="12"/>
    <w:qFormat/>
    <w:rsid w:val="001A66BE"/>
    <w:pPr>
      <w:widowControl/>
      <w:pBdr>
        <w:top w:val="single" w:sz="2" w:space="16" w:color="FFFFFF" w:themeColor="background1"/>
        <w:left w:val="single" w:sz="24" w:space="5" w:color="FF7D4A" w:themeColor="accent1"/>
        <w:bottom w:val="single" w:sz="2" w:space="16" w:color="FFFFFF" w:themeColor="background1"/>
        <w:right w:val="single" w:sz="2" w:space="8" w:color="FFFFFF" w:themeColor="background1"/>
      </w:pBdr>
      <w:shd w:val="clear" w:color="auto" w:fill="FFFFFF"/>
      <w:wordWrap/>
      <w:spacing w:before="400" w:after="400"/>
      <w:ind w:leftChars="64" w:left="134" w:rightChars="64" w:right="134"/>
      <w:contextualSpacing/>
      <w:jc w:val="left"/>
    </w:pPr>
    <w:rPr>
      <w:rFonts w:ascii="Noto Sans Mono" w:eastAsia="D2Coding" w:hAnsi="Noto Sans Mono" w:cs="Malgun Gothic"/>
      <w:color w:val="auto"/>
      <w:szCs w:val="20"/>
    </w:rPr>
  </w:style>
  <w:style w:type="paragraph" w:customStyle="1" w:styleId="ac">
    <w:name w:val="정의 용어"/>
    <w:basedOn w:val="a1"/>
    <w:next w:val="a1"/>
    <w:uiPriority w:val="17"/>
    <w:qFormat/>
    <w:rsid w:val="00B84F3E"/>
    <w:pPr>
      <w:widowControl/>
      <w:spacing w:before="240" w:after="80" w:line="400" w:lineRule="exact"/>
      <w:contextualSpacing/>
    </w:pPr>
    <w:rPr>
      <w:rFonts w:ascii="Noto Sans KR Medium" w:eastAsia="Noto Sans KR Medium" w:hAnsi="Noto Sans KR Medium" w:cs="Noto Sans KR Medium"/>
      <w:sz w:val="22"/>
      <w:szCs w:val="20"/>
    </w:rPr>
  </w:style>
  <w:style w:type="paragraph" w:customStyle="1" w:styleId="ad">
    <w:name w:val="정의 설명"/>
    <w:basedOn w:val="a1"/>
    <w:next w:val="a1"/>
    <w:uiPriority w:val="18"/>
    <w:qFormat/>
    <w:rsid w:val="00B84F3E"/>
    <w:pPr>
      <w:widowControl/>
      <w:spacing w:before="80"/>
      <w:ind w:leftChars="200" w:left="200"/>
      <w:contextualSpacing/>
    </w:pPr>
    <w:rPr>
      <w:szCs w:val="20"/>
    </w:rPr>
  </w:style>
  <w:style w:type="paragraph" w:customStyle="1" w:styleId="a0">
    <w:name w:val="부 제목"/>
    <w:basedOn w:val="a1"/>
    <w:next w:val="a1"/>
    <w:uiPriority w:val="2"/>
    <w:qFormat/>
    <w:pPr>
      <w:keepNext/>
      <w:numPr>
        <w:numId w:val="4"/>
      </w:numPr>
      <w:spacing w:before="0" w:after="400"/>
      <w:ind w:left="0" w:firstLine="0"/>
      <w:outlineLvl w:val="0"/>
    </w:pPr>
    <w:rPr>
      <w:b/>
      <w:sz w:val="44"/>
    </w:rPr>
  </w:style>
  <w:style w:type="paragraph" w:customStyle="1" w:styleId="ae">
    <w:name w:val="코드"/>
    <w:basedOn w:val="a1"/>
    <w:next w:val="a1"/>
    <w:uiPriority w:val="11"/>
    <w:qFormat/>
    <w:rsid w:val="001A66BE"/>
    <w:pPr>
      <w:widowControl/>
      <w:pBdr>
        <w:top w:val="single" w:sz="2" w:space="16" w:color="F2F2F2" w:themeColor="background1" w:themeShade="F2"/>
        <w:left w:val="single" w:sz="2" w:space="8" w:color="F2F2F2" w:themeColor="background1" w:themeShade="F2"/>
        <w:bottom w:val="single" w:sz="2" w:space="16" w:color="F2F2F2" w:themeColor="background1" w:themeShade="F2"/>
        <w:right w:val="single" w:sz="2" w:space="8" w:color="F2F2F2" w:themeColor="background1" w:themeShade="F2"/>
      </w:pBdr>
      <w:shd w:val="clear" w:color="auto" w:fill="F2F2F2" w:themeFill="background1" w:themeFillShade="F2"/>
      <w:wordWrap/>
      <w:spacing w:before="400" w:after="400"/>
      <w:ind w:leftChars="64" w:left="134" w:rightChars="64" w:right="134"/>
      <w:contextualSpacing/>
      <w:jc w:val="left"/>
    </w:pPr>
    <w:rPr>
      <w:rFonts w:ascii="Noto Sans Mono" w:eastAsia="D2Coding" w:hAnsi="Noto Sans Mono"/>
      <w:color w:val="auto"/>
      <w:szCs w:val="20"/>
    </w:rPr>
  </w:style>
  <w:style w:type="paragraph" w:customStyle="1" w:styleId="af">
    <w:name w:val="주의"/>
    <w:basedOn w:val="a1"/>
    <w:next w:val="a1"/>
    <w:uiPriority w:val="23"/>
    <w:qFormat/>
    <w:rsid w:val="001A66BE"/>
    <w:pPr>
      <w:widowControl/>
      <w:pBdr>
        <w:top w:val="single" w:sz="2" w:space="16" w:color="FFFFFF" w:themeColor="background1"/>
        <w:left w:val="single" w:sz="24" w:space="5" w:color="FF454D" w:themeColor="accent2"/>
        <w:bottom w:val="single" w:sz="2" w:space="16" w:color="FFFFFF" w:themeColor="background1"/>
        <w:right w:val="single" w:sz="2" w:space="8" w:color="FFFFFF" w:themeColor="background1"/>
      </w:pBdr>
      <w:shd w:val="clear" w:color="auto" w:fill="FFD9DB" w:themeFill="accent2" w:themeFillTint="33"/>
      <w:spacing w:before="400" w:after="400" w:line="400" w:lineRule="exact"/>
      <w:ind w:leftChars="64" w:left="134" w:rightChars="64" w:right="134"/>
      <w:contextualSpacing/>
    </w:pPr>
    <w:rPr>
      <w:color w:val="FF454D" w:themeColor="accent2"/>
      <w:sz w:val="20"/>
      <w:szCs w:val="20"/>
    </w:rPr>
  </w:style>
  <w:style w:type="character" w:customStyle="1" w:styleId="af0">
    <w:name w:val="인라인 주석"/>
    <w:uiPriority w:val="31"/>
    <w:qFormat/>
    <w:rPr>
      <w:rFonts w:asciiTheme="majorHAnsi" w:eastAsia="Malgun Gothic" w:hAnsiTheme="majorHAnsi" w:cstheme="majorBidi"/>
      <w:color w:val="9999FF"/>
      <w:sz w:val="18"/>
    </w:rPr>
  </w:style>
  <w:style w:type="paragraph" w:customStyle="1" w:styleId="af1">
    <w:name w:val="노트"/>
    <w:basedOn w:val="a1"/>
    <w:next w:val="a1"/>
    <w:uiPriority w:val="21"/>
    <w:qFormat/>
    <w:rsid w:val="001A66BE"/>
    <w:pPr>
      <w:widowControl/>
      <w:pBdr>
        <w:top w:val="single" w:sz="8" w:space="16" w:color="FFFFFF" w:themeColor="background1"/>
        <w:left w:val="single" w:sz="24" w:space="5" w:color="92D050"/>
        <w:bottom w:val="single" w:sz="8" w:space="16" w:color="FFFFFF" w:themeColor="background1"/>
        <w:right w:val="single" w:sz="8" w:space="8" w:color="FFFFFF" w:themeColor="background1"/>
      </w:pBdr>
      <w:shd w:val="clear" w:color="auto" w:fill="C7E6A4"/>
      <w:spacing w:before="400" w:after="400"/>
      <w:ind w:leftChars="64" w:left="134" w:rightChars="64" w:right="134"/>
      <w:contextualSpacing/>
    </w:pPr>
    <w:rPr>
      <w:sz w:val="20"/>
      <w:szCs w:val="20"/>
    </w:rPr>
  </w:style>
  <w:style w:type="character" w:styleId="af2">
    <w:name w:val="Emphasis"/>
    <w:uiPriority w:val="30"/>
    <w:qFormat/>
    <w:rPr>
      <w:rFonts w:asciiTheme="majorHAnsi" w:eastAsia="Malgun Gothic" w:hAnsiTheme="majorHAnsi" w:cstheme="majorBidi"/>
    </w:rPr>
  </w:style>
  <w:style w:type="paragraph" w:customStyle="1" w:styleId="af3">
    <w:name w:val="팁"/>
    <w:basedOn w:val="a1"/>
    <w:next w:val="a1"/>
    <w:uiPriority w:val="22"/>
    <w:qFormat/>
    <w:rsid w:val="001A66BE"/>
    <w:pPr>
      <w:widowControl/>
      <w:pBdr>
        <w:top w:val="single" w:sz="2" w:space="16" w:color="B7DAFD" w:themeColor="accent6" w:themeTint="33"/>
        <w:left w:val="single" w:sz="24" w:space="5" w:color="042C3B" w:themeColor="accent5"/>
        <w:bottom w:val="single" w:sz="2" w:space="16" w:color="B7DAFD" w:themeColor="accent6" w:themeTint="33"/>
        <w:right w:val="single" w:sz="2" w:space="8" w:color="B7DAFD" w:themeColor="accent6" w:themeTint="33"/>
      </w:pBdr>
      <w:shd w:val="clear" w:color="auto" w:fill="B7DAFD" w:themeFill="accent6" w:themeFillTint="33"/>
      <w:spacing w:before="400" w:after="400"/>
      <w:ind w:leftChars="64" w:left="64" w:rightChars="64" w:right="64"/>
      <w:contextualSpacing/>
    </w:pPr>
    <w:rPr>
      <w:sz w:val="20"/>
      <w:szCs w:val="20"/>
    </w:rPr>
  </w:style>
  <w:style w:type="paragraph" w:customStyle="1" w:styleId="a">
    <w:name w:val="부록 제목"/>
    <w:basedOn w:val="a1"/>
    <w:next w:val="a1"/>
    <w:uiPriority w:val="3"/>
    <w:qFormat/>
    <w:pPr>
      <w:keepNext/>
      <w:numPr>
        <w:numId w:val="5"/>
      </w:numPr>
      <w:spacing w:before="0" w:after="400"/>
      <w:ind w:left="0" w:firstLine="0"/>
      <w:outlineLvl w:val="0"/>
    </w:pPr>
    <w:rPr>
      <w:b/>
      <w:sz w:val="44"/>
    </w:rPr>
  </w:style>
  <w:style w:type="character" w:customStyle="1" w:styleId="af4">
    <w:name w:val="인라인 코드"/>
    <w:basedOn w:val="a2"/>
    <w:uiPriority w:val="1"/>
    <w:qFormat/>
    <w:rsid w:val="00195C9C"/>
    <w:rPr>
      <w:rFonts w:ascii="Noto Sans Mono" w:eastAsia="D2Coding" w:hAnsi="Noto Sans Mono"/>
      <w:color w:val="042C3B" w:themeColor="accent5"/>
      <w:bdr w:val="none" w:sz="0" w:space="0" w:color="auto"/>
    </w:rPr>
  </w:style>
  <w:style w:type="paragraph" w:styleId="af5">
    <w:name w:val="Title"/>
    <w:basedOn w:val="a1"/>
    <w:next w:val="a1"/>
    <w:link w:val="Char"/>
    <w:uiPriority w:val="10"/>
    <w:qFormat/>
    <w:rsid w:val="00FC6F9D"/>
    <w:pPr>
      <w:wordWrap/>
      <w:spacing w:before="1880" w:after="1880"/>
      <w:jc w:val="right"/>
    </w:pPr>
    <w:rPr>
      <w:rFonts w:ascii="Noto Sans KR Medium" w:eastAsia="Noto Sans KR Medium" w:hAnsi="Noto Sans KR Medium" w:cs="Noto Sans KR Medium"/>
      <w:bCs/>
      <w:color w:val="042C3B" w:themeColor="accent5"/>
      <w:sz w:val="96"/>
      <w:szCs w:val="96"/>
    </w:rPr>
  </w:style>
  <w:style w:type="character" w:customStyle="1" w:styleId="Char">
    <w:name w:val="제목 Char"/>
    <w:basedOn w:val="a2"/>
    <w:link w:val="af5"/>
    <w:uiPriority w:val="10"/>
    <w:rsid w:val="00FC6F9D"/>
    <w:rPr>
      <w:rFonts w:ascii="Noto Sans KR Medium" w:eastAsia="Noto Sans KR Medium" w:hAnsi="Noto Sans KR Medium" w:cs="Noto Sans KR Medium"/>
      <w:bCs/>
      <w:color w:val="042C3B" w:themeColor="accent5"/>
      <w:sz w:val="96"/>
      <w:szCs w:val="96"/>
    </w:rPr>
  </w:style>
  <w:style w:type="paragraph" w:styleId="af6">
    <w:name w:val="Subtitle"/>
    <w:basedOn w:val="a1"/>
    <w:next w:val="a1"/>
    <w:link w:val="Char0"/>
    <w:uiPriority w:val="11"/>
    <w:qFormat/>
    <w:rsid w:val="00FC6F9D"/>
    <w:pPr>
      <w:spacing w:after="60"/>
      <w:jc w:val="right"/>
    </w:pPr>
    <w:rPr>
      <w:rFonts w:ascii="Noto Sans KR Medium" w:eastAsia="Noto Sans KR Medium" w:hAnsi="Noto Sans KR Medium" w:cs="Noto Sans KR Medium"/>
      <w:sz w:val="24"/>
      <w:szCs w:val="24"/>
    </w:rPr>
  </w:style>
  <w:style w:type="character" w:customStyle="1" w:styleId="Char0">
    <w:name w:val="부제 Char"/>
    <w:basedOn w:val="a2"/>
    <w:link w:val="af6"/>
    <w:uiPriority w:val="11"/>
    <w:rsid w:val="00FC6F9D"/>
    <w:rPr>
      <w:rFonts w:ascii="Noto Sans KR Medium" w:eastAsia="Noto Sans KR Medium" w:hAnsi="Noto Sans KR Medium" w:cs="Noto Sans KR Medium"/>
      <w:color w:val="363434" w:themeColor="text1"/>
      <w:sz w:val="24"/>
      <w:szCs w:val="24"/>
    </w:rPr>
  </w:style>
  <w:style w:type="table" w:styleId="af7">
    <w:name w:val="Grid Table Light"/>
    <w:basedOn w:val="a3"/>
    <w:uiPriority w:val="40"/>
    <w:rsid w:val="00FC6F9D"/>
    <w:pPr>
      <w:spacing w:after="0" w:line="240" w:lineRule="auto"/>
    </w:pPr>
    <w:rPr>
      <w:rFonts w:ascii="Noto Sans KR" w:eastAsia="Noto Sans KR" w:hAnsi="Noto Sans KR" w:cs="Noto Sans KR"/>
    </w:rPr>
    <w:tblPr>
      <w:tblBorders>
        <w:top w:val="single" w:sz="12" w:space="0" w:color="BFBFBF" w:themeColor="background1" w:themeShade="BF"/>
        <w:bottom w:val="single" w:sz="12" w:space="0" w:color="BFBFBF" w:themeColor="background1" w:themeShade="BF"/>
        <w:insideH w:val="single" w:sz="4" w:space="0" w:color="BFBFBF" w:themeColor="background1" w:themeShade="BF"/>
        <w:insideV w:val="dotted" w:sz="4" w:space="0" w:color="BFBFBF" w:themeColor="background1" w:themeShade="BF"/>
      </w:tblBorders>
    </w:tblPr>
    <w:tblStylePr w:type="firstRow">
      <w:tblPr/>
      <w:tcPr>
        <w:tcBorders>
          <w:top w:val="single" w:sz="12" w:space="0" w:color="808080" w:themeColor="background1" w:themeShade="80"/>
          <w:left w:val="nil"/>
          <w:bottom w:val="single" w:sz="4" w:space="0" w:color="808080" w:themeColor="background1" w:themeShade="80"/>
          <w:right w:val="nil"/>
          <w:insideH w:val="nil"/>
          <w:insideV w:val="dotted" w:sz="4" w:space="0" w:color="808080" w:themeColor="background1" w:themeShade="80"/>
          <w:tl2br w:val="nil"/>
          <w:tr2bl w:val="nil"/>
        </w:tcBorders>
      </w:tcPr>
    </w:tblStylePr>
  </w:style>
  <w:style w:type="paragraph" w:styleId="TOC">
    <w:name w:val="TOC Heading"/>
    <w:basedOn w:val="1"/>
    <w:next w:val="a1"/>
    <w:uiPriority w:val="39"/>
    <w:unhideWhenUsed/>
    <w:qFormat/>
    <w:rsid w:val="00FC6F9D"/>
    <w:pPr>
      <w:keepNext/>
      <w:pageBreakBefore w:val="0"/>
      <w:framePr w:w="0" w:hRule="auto" w:wrap="auto" w:vAnchor="margin" w:yAlign="inline"/>
      <w:widowControl/>
      <w:numPr>
        <w:numId w:val="0"/>
      </w:numPr>
      <w:autoSpaceDE/>
      <w:autoSpaceDN/>
      <w:spacing w:before="240" w:after="0" w:line="259" w:lineRule="auto"/>
      <w:jc w:val="center"/>
      <w:outlineLvl w:val="9"/>
    </w:pPr>
    <w:rPr>
      <w:color w:val="auto"/>
      <w:sz w:val="32"/>
      <w:szCs w:val="32"/>
    </w:rPr>
  </w:style>
  <w:style w:type="paragraph" w:styleId="10">
    <w:name w:val="toc 1"/>
    <w:basedOn w:val="a1"/>
    <w:next w:val="a1"/>
    <w:autoRedefine/>
    <w:uiPriority w:val="39"/>
    <w:unhideWhenUsed/>
    <w:rsid w:val="00675517"/>
    <w:pPr>
      <w:tabs>
        <w:tab w:val="left" w:pos="425"/>
        <w:tab w:val="right" w:leader="dot" w:pos="9016"/>
      </w:tabs>
    </w:pPr>
  </w:style>
  <w:style w:type="paragraph" w:styleId="20">
    <w:name w:val="toc 2"/>
    <w:basedOn w:val="a1"/>
    <w:next w:val="a1"/>
    <w:autoRedefine/>
    <w:uiPriority w:val="39"/>
    <w:unhideWhenUsed/>
    <w:rsid w:val="00FC6F9D"/>
    <w:pPr>
      <w:ind w:leftChars="200" w:left="425"/>
    </w:pPr>
  </w:style>
  <w:style w:type="paragraph" w:styleId="30">
    <w:name w:val="toc 3"/>
    <w:basedOn w:val="a1"/>
    <w:next w:val="a1"/>
    <w:autoRedefine/>
    <w:uiPriority w:val="39"/>
    <w:unhideWhenUsed/>
    <w:rsid w:val="00FC6F9D"/>
    <w:pPr>
      <w:ind w:leftChars="400" w:left="850"/>
    </w:pPr>
  </w:style>
  <w:style w:type="character" w:customStyle="1" w:styleId="af8">
    <w:name w:val="키보드"/>
    <w:basedOn w:val="a2"/>
    <w:uiPriority w:val="1"/>
    <w:qFormat/>
    <w:rsid w:val="00675517"/>
    <w:rPr>
      <w:rFonts w:ascii="Noto Sans KR Medium" w:eastAsia="Noto Sans KR Medium" w:hAnsi="Noto Sans KR Medium" w:cs="Noto Sans KR Medium"/>
      <w:color w:val="042C3B" w:themeColor="accent5"/>
    </w:rPr>
  </w:style>
  <w:style w:type="paragraph" w:styleId="af9">
    <w:name w:val="header"/>
    <w:basedOn w:val="a1"/>
    <w:link w:val="Char1"/>
    <w:uiPriority w:val="99"/>
    <w:unhideWhenUsed/>
    <w:rsid w:val="008C2DE2"/>
    <w:pPr>
      <w:tabs>
        <w:tab w:val="center" w:pos="4513"/>
        <w:tab w:val="right" w:pos="9026"/>
      </w:tabs>
      <w:snapToGrid w:val="0"/>
    </w:pPr>
  </w:style>
  <w:style w:type="character" w:customStyle="1" w:styleId="Char1">
    <w:name w:val="머리글 Char"/>
    <w:basedOn w:val="a2"/>
    <w:link w:val="af9"/>
    <w:uiPriority w:val="99"/>
    <w:rsid w:val="008C2DE2"/>
    <w:rPr>
      <w:rFonts w:ascii="Noto Sans KR" w:eastAsia="Noto Sans KR" w:hAnsi="Noto Sans KR" w:cs="Noto Sans KR"/>
      <w:color w:val="363434" w:themeColor="text1"/>
      <w:sz w:val="21"/>
      <w:szCs w:val="21"/>
    </w:rPr>
  </w:style>
  <w:style w:type="paragraph" w:styleId="afa">
    <w:name w:val="footer"/>
    <w:basedOn w:val="a1"/>
    <w:link w:val="Char2"/>
    <w:uiPriority w:val="99"/>
    <w:unhideWhenUsed/>
    <w:rsid w:val="008C2DE2"/>
    <w:pPr>
      <w:tabs>
        <w:tab w:val="center" w:pos="4513"/>
        <w:tab w:val="right" w:pos="9026"/>
      </w:tabs>
      <w:snapToGrid w:val="0"/>
    </w:pPr>
  </w:style>
  <w:style w:type="character" w:customStyle="1" w:styleId="Char2">
    <w:name w:val="바닥글 Char"/>
    <w:basedOn w:val="a2"/>
    <w:link w:val="afa"/>
    <w:uiPriority w:val="99"/>
    <w:rsid w:val="008C2DE2"/>
    <w:rPr>
      <w:rFonts w:ascii="Noto Sans KR" w:eastAsia="Noto Sans KR" w:hAnsi="Noto Sans KR" w:cs="Noto Sans KR"/>
      <w:color w:val="363434" w:themeColor="text1"/>
      <w:sz w:val="21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59669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no"?><Relationships xmlns="http://schemas.openxmlformats.org/package/2006/relationships"><Relationship Id="rId1" Target="../customXml/item1.xml" Type="http://schemas.openxmlformats.org/officeDocument/2006/relationships/customXml"/><Relationship Id="rId10" Target="media/image1.png" Type="http://schemas.openxmlformats.org/officeDocument/2006/relationships/image"/><Relationship Id="rId11" Target="media/image2.png" Type="http://schemas.openxmlformats.org/officeDocument/2006/relationships/image"/><Relationship Id="rId12" Target="media/image3.png" Type="http://schemas.openxmlformats.org/officeDocument/2006/relationships/image"/><Relationship Id="rId13" Target="media/image4.png" Type="http://schemas.openxmlformats.org/officeDocument/2006/relationships/image"/><Relationship Id="rId14" Target="media/image5.png" Type="http://schemas.openxmlformats.org/officeDocument/2006/relationships/image"/><Relationship Id="rId15" Target="media/image6.png" Type="http://schemas.openxmlformats.org/officeDocument/2006/relationships/image"/><Relationship Id="rId2" Target="numbering.xml" Type="http://schemas.openxmlformats.org/officeDocument/2006/relationships/numbering"/><Relationship Id="rId3" Target="styles.xml" Type="http://schemas.openxmlformats.org/officeDocument/2006/relationships/styles"/><Relationship Id="rId4" Target="settings.xml" Type="http://schemas.openxmlformats.org/officeDocument/2006/relationships/settings"/><Relationship Id="rId5" Target="webSettings.xml" Type="http://schemas.openxmlformats.org/officeDocument/2006/relationships/webSettings"/><Relationship Id="rId6" Target="footnotes.xml" Type="http://schemas.openxmlformats.org/officeDocument/2006/relationships/footnotes"/><Relationship Id="rId7" Target="endnotes.xml" Type="http://schemas.openxmlformats.org/officeDocument/2006/relationships/endnotes"/><Relationship Id="rId8" Target="fontTable.xml" Type="http://schemas.openxmlformats.org/officeDocument/2006/relationships/fontTable"/><Relationship Id="rId9" Target="theme/theme1.xml" Type="http://schemas.openxmlformats.org/officeDocument/2006/relationships/theme"/></Relationships>
</file>

<file path=word/_rels/fontTable.xml.rels><?xml version="1.0" encoding="UTF-8" standalone="no"?><Relationships xmlns="http://schemas.openxmlformats.org/package/2006/relationships"><Relationship Id="rId1" Target="fonts/font1.odttf" Type="http://schemas.openxmlformats.org/officeDocument/2006/relationships/font"/><Relationship Id="rId2" Target="fonts/font2.odttf" Type="http://schemas.openxmlformats.org/officeDocument/2006/relationships/font"/><Relationship Id="rId3" Target="fonts/font3.odttf" Type="http://schemas.openxmlformats.org/officeDocument/2006/relationships/font"/><Relationship Id="rId4" Target="fonts/font4.odttf" Type="http://schemas.openxmlformats.org/officeDocument/2006/relationships/font"/><Relationship Id="rId5" Target="fonts/font5.odttf" Type="http://schemas.openxmlformats.org/officeDocument/2006/relationships/font"/></Relationships>
</file>

<file path=word/theme/theme1.xml><?xml version="1.0" encoding="utf-8"?>
<a:theme xmlns:a="http://schemas.openxmlformats.org/drawingml/2006/main" name="Office Theme">
  <a:themeElements>
    <a:clrScheme name="Logpresso">
      <a:dk1>
        <a:srgbClr val="363434"/>
      </a:dk1>
      <a:lt1>
        <a:srgbClr val="FFFFFF"/>
      </a:lt1>
      <a:dk2>
        <a:srgbClr val="363434"/>
      </a:dk2>
      <a:lt2>
        <a:srgbClr val="E6E6E6"/>
      </a:lt2>
      <a:accent1>
        <a:srgbClr val="FF7D4A"/>
      </a:accent1>
      <a:accent2>
        <a:srgbClr val="FF454D"/>
      </a:accent2>
      <a:accent3>
        <a:srgbClr val="FFCA48"/>
      </a:accent3>
      <a:accent4>
        <a:srgbClr val="363434"/>
      </a:accent4>
      <a:accent5>
        <a:srgbClr val="042C3B"/>
      </a:accent5>
      <a:accent6>
        <a:srgbClr val="034A90"/>
      </a:accent6>
      <a:hlink>
        <a:srgbClr val="034A90"/>
      </a:hlink>
      <a:folHlink>
        <a:srgbClr val="034A9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no"?><Relationships xmlns="http://schemas.openxmlformats.org/package/2006/relationships"><Relationship Id="rId1" Target="itemProps1.xml" Type="http://schemas.openxmlformats.org/officeDocument/2006/relationships/customXmlProps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C0A8366-A179-4D88-BD8B-E7DA5DC1E89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110</TotalTime>
  <Pages>1</Pages>
  <Words>0</Words>
  <Characters>0</Characters>
  <Application>Microsoft Office Word</Application>
  <DocSecurity>0</DocSecurity>
  <Lines>0</Lines>
  <Paragraphs>0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2022-03-05T12:27:00Z</dcterms:created>
  <dc:creator>로그프레소</dc:creator>
  <cp:lastModifiedBy>Huh Joshua</cp:lastModifiedBy>
  <dcterms:modified xsi:type="dcterms:W3CDTF">2022-08-17T02:56:00Z</dcterms:modified>
  <cp:revision>14</cp:revision>
</cp:coreProperties>
</file>