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SNR#3358 소나 UI에서 계정 생성 시 계정명에 하이픈(-) 포함 허용</w:t>
      </w:r>
    </w:p>
    <w:p>
      <w:r>
        <w:rPr>
          <w:b w:val="on"/>
        </w:rPr>
        <w:t>버전: [4.0.2511.3](../../4.0/releases/4.0.2511.3)</w:t>
      </w:r>
    </w:p>
    <w:p>
      <w:r>
        <w:t xml:space="preserve">계정 생성 시 REST API와 웹 콘솔 간 계정명 유효성 검사 기준이 일치하지 않는 문제를 개선하고, 하이픈(-)을 포함한 계정명을 생성할 수 있도록 변경되었습니다. 단, 계정명이 </w:t>
      </w:r>
      <w:r>
        <w:rPr>
          <w:rStyle w:val="af4"/>
        </w:rPr>
        <w:t>-</w:t>
      </w:r>
      <w:r>
        <w:t>로 시작하는 경우는 허용하지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