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SNR#3645 오브젝트 스토리지에서 파일이 없을 때 처리 방식이 일관되지 않던 문제 해결</w:t>
      </w:r>
    </w:p>
    <w:p>
      <w:r>
        <w:rPr>
          <w:b w:val="on"/>
        </w:rPr>
        <w:t>버전: [4.0.2609.0](../../4.0/releases/4.0.2609.0)</w:t>
      </w:r>
    </w:p>
    <w:p>
      <w:r>
        <w:t>오브젝트 스토리지에 보관된 파일이 존재하지 않을 때, 일부 연결 환경에서는 표준 "파일 없음" 신호로 변환되지 않고 원본 오류가 그대로 전달되어 후속 처리가 정상적으로 동작하지 않던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파일이 존재하지 않으면 후속 처리에서 일관되게 다룰 수 있도록 표준 "파일 없음" 오류로 변환해 전달해야 합니다. 그러나 비동기 방식으로 오브젝트 스토리지에 접속하는 환경에서는 이 변환이 빠져 있어 원본 오류(</w:t>
      </w:r>
      <w:r>
        <w:rPr>
          <w:rStyle w:val="af4"/>
        </w:rPr>
        <w:t>NoSuchKeyException</w:t>
      </w:r>
      <w:r>
        <w:t>)가 그대로 전달되었고, 파일 없음 상황을 처리하는 경로가 동작하지 않는 경우가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동기·비동기 연결 환경 모두 파일이 존재하지 않는 상황을 동일한 표준 오류로 변환해 전달하도록 통일했습니다.</w:t>
      </w:r>
    </w:p>
    <w:p>
      <w:r>
        <w:t>접속 방식과 관계없이 파일이 존재하지 않을 때의 동작이 일관되며, 후속 처리가 빠져 오류가 드러나는 일도 줄어듭니다.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