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SNR#3899 대용량 데이터를 정렬할 때 임시 파일 처리 과정에서 정렬 결과가 손상될 수 있는 문제 해결</w:t>
      </w:r>
    </w:p>
    <w:p>
      <w:r>
        <w:rPr>
          <w:b w:val="on"/>
        </w:rPr>
        <w:t>버전: [4.0.2609.0](../../4.0/releases/4.0.2609.0)</w:t>
      </w:r>
    </w:p>
    <w:p>
      <w:r>
        <w:rPr>
          <w:rStyle w:val="af4"/>
        </w:rPr>
        <w:t>sort</w:t>
      </w:r>
      <w:r>
        <w:t xml:space="preserve">, </w:t>
      </w:r>
      <w:r>
        <w:rPr>
          <w:rStyle w:val="af4"/>
        </w:rPr>
        <w:t>cube</w:t>
      </w:r>
      <w:r>
        <w:t xml:space="preserve">, </w:t>
      </w:r>
      <w:r>
        <w:rPr>
          <w:rStyle w:val="af4"/>
        </w:rPr>
        <w:t>pivot</w:t>
      </w:r>
      <w:r>
        <w:t xml:space="preserve">, </w:t>
      </w:r>
      <w:r>
        <w:rPr>
          <w:rStyle w:val="af4"/>
        </w:rPr>
        <w:t>join</w:t>
      </w:r>
      <w:r>
        <w:t xml:space="preserve"> 등 정렬을 사용하는 쿼리 명령어에서, 정렬 대상 데이터가 많아 메모리 대신 임시 파일에 저장한 뒤 다시 읽어 병합하는 과정에서 정렬 결과가 드물게 손상될 수 있는 문제를 해결했습니다.</w:t>
      </w:r>
    </w:p>
    <w:p>
      <w:r>
        <w:t>임시 파일에서 데이터를 읽거나 건너뛸 때 요청한 크기보다 적게 읽거나 건너뛴 경우를 정상적으로 완료된 것으로 간주하고 다음 단계로 진행했습니다. 그 결과 읽기 위치가 어긋나거나 항목의 일부 데이터가 채워지지 않은 상태로 사용되어 정렬 결과에 영향을 줄 수 있었습니다.</w:t>
      </w:r>
    </w:p>
    <w:p>
      <w:r>
        <w:t>임시 파일에서 데이터를 읽거나 건너뛸 때 요청한 크기만큼 완전히 처리될 때까지 반복하도록 수정해, 결과가 손상될 여지를 없앴습니다.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