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SNR#4031 JVM 옵션이나 컨테이너 CPU 설정을 변경하면 라이선스가 인식되지 않는 문제 해결</w:t>
      </w:r>
    </w:p>
    <w:p>
      <w:r>
        <w:rPr>
          <w:b w:val="on"/>
        </w:rPr>
        <w:t>버전: [4.0.2609.0](../../4.0/releases/4.0.2609.0)</w:t>
      </w:r>
    </w:p>
    <w:p>
      <w:r>
        <w:t xml:space="preserve">실제 하드웨어를 바꾸지 않고 JVM 옵션 </w:t>
      </w:r>
      <w:r>
        <w:rPr>
          <w:rStyle w:val="af4"/>
        </w:rPr>
        <w:t>-XX:ActiveProcessorCount</w:t>
      </w:r>
      <w:r>
        <w:t>(APC)나 컨테이너 CPU 할당량(</w:t>
      </w:r>
      <w:r>
        <w:rPr>
          <w:rStyle w:val="af4"/>
        </w:rPr>
        <w:t>--cpus</w:t>
      </w:r>
      <w:r>
        <w:t xml:space="preserve">, </w:t>
      </w:r>
      <w:r>
        <w:rPr>
          <w:rStyle w:val="af4"/>
        </w:rPr>
        <w:t>--cpuset-cpus</w:t>
      </w:r>
      <w:r>
        <w:t xml:space="preserve"> 등)만 조정해도, 재기동 시점부터 해당 장비의 라이선스로 인식되지 않는 문제가 있었습니다. 라이선스 파일은 그대로 남아 있는데도 라이선스를 재발급받아야 했습니다. 이제 이런 설정 변경은 라이선스 인식에 영향을 주지 않으며, 업그레이드만으로 기존 라이선스가 무효화되지도 않습니다.</w:t>
      </w:r>
    </w:p>
    <w:p>
      <w:r>
        <w:rPr>
          <w:b w:val="on"/>
        </w:rPr>
        <w:t>[업그레이드 주의] 라이선스를 새로 발급받거나 갱신할 때는 해당 장비에서 하드웨어 키를 다시 확인해야 합니다.</w:t>
      </w:r>
      <w:r>
        <w:t xml:space="preserve"> 이번 버전에서 하드웨어 키 값이 달라질 수 있으므로 이전에 기록해 둔 키를 재사용하면 안 됩니다. 하드웨어 키는 로그프레소 셸에서 </w:t>
      </w:r>
      <w:r>
        <w:rPr>
          <w:rStyle w:val="af4"/>
        </w:rPr>
        <w:t>logpresso.hardwareKey</w:t>
      </w:r>
      <w:r>
        <w:t xml:space="preserve"> 명령으로 확인하고, 키 출력 도구를 사용한다면 이번 버전에 포함된 도구를 사용해야 합니다.</w:t>
      </w:r>
    </w:p>
    <w:p>
      <w:r>
        <w:t>업그레이드 전에 발급받은 라이선스는 APC나 컨테이너 CPU 할당량을 그대로 두는 동안 유효합니다. 이 설정을 변경할 계획이라면 변경하기 전에 이번 버전의 하드웨어 키로 라이선스를 재발급받아야 합니다. 재발급 이후에는 설정을 자유롭게 조정할 수 있습니다.</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상황</w:t>
            </w:r>
          </w:p>
        </w:tc>
        <w:tc>
          <w:tcPr>
            <w:shd w:fill="eeeeee"/>
          </w:tcPr>
          <w:p>
            <w:pPr>
              <w:spacing w:before="0" w:after="0"/>
            </w:pPr>
            <w:r>
              <w:rPr>
                <w:rFonts w:ascii="맑은 고딕" w:hAnsi="맑은 고딕" w:cs="맑은 고딕" w:eastAsia="맑은 고딕"/>
              </w:rPr>
              <w:t>필요한 조치</w:t>
            </w:r>
          </w:p>
        </w:tc>
      </w:tr>
      <w:tr>
        <w:tc>
          <w:p>
            <w:pPr>
              <w:spacing w:before="0" w:after="0"/>
            </w:pPr>
            <w:r>
              <w:t>라이선스 신규 발급·갱신</w:t>
            </w:r>
          </w:p>
        </w:tc>
        <w:tc>
          <w:p>
            <w:pPr>
              <w:spacing w:before="0" w:after="0"/>
            </w:pPr>
            <w:r>
              <w:t>장비에서 하드웨어 키를 다시 확인해 사용(이전 기록 재사용 금지)</w:t>
            </w:r>
          </w:p>
        </w:tc>
      </w:tr>
      <w:tr>
        <w:tc>
          <w:p>
            <w:pPr>
              <w:spacing w:before="0" w:after="0"/>
            </w:pPr>
            <w:r>
              <w:t>기존 라이선스 사용, 설정 변경 예정</w:t>
            </w:r>
          </w:p>
        </w:tc>
        <w:tc>
          <w:p>
            <w:pPr>
              <w:spacing w:before="0" w:after="0"/>
            </w:pPr>
            <w:r>
              <w:t>변경하기 전에 이번 버전 키로 라이선스 재발급</w:t>
            </w:r>
          </w:p>
        </w:tc>
      </w:tr>
      <w:tr>
        <w:tc>
          <w:p>
            <w:pPr>
              <w:spacing w:before="0" w:after="0"/>
            </w:pPr>
            <w:r>
              <w:t>기존 라이선스 사용, 설정 변경 없음</w:t>
            </w:r>
          </w:p>
        </w:tc>
        <w:tc>
          <w:p>
            <w:pPr>
              <w:spacing w:before="0" w:after="0"/>
            </w:pPr>
            <w:r>
              <w:t>조치 불필요</w:t>
            </w:r>
          </w:p>
        </w:tc>
      </w:tr>
    </w:tbl>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