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데이터 필터</w:t>
      </w:r>
    </w:p>
    <w:p>
      <w:r>
        <w:t>피벗 화면에서는 다양한 방법으로 현재 조회된 데이터 결과에 필터를 적용할 수 있습니다. 직접 필터 쿼리문을 입력하지 않고도 마우스 클릭 동작 만으로도 다양한 필터를 적용할 수 있습니다.</w:t>
      </w:r>
    </w:p>
    <w:p>
      <w:r>
        <w:t>입력 필터는 피벗 실행 이전의 원본 데이터에 대한 데이터 변환 및 필터링을 실행합니다. 결과 필터는 피벗 실행 이후의 통계 결과에 대한 데이터 변환 및 필터링을 실행합니다. 피벗 화면에서 집계 값이 설정되어 있으면 피벗 모드가 설정된 상태고, 이 때 필터를 적용하면 결과 필터에 적용됩니다. 집계 값이 설정되지 않은 상태에서 필터를 적용하면 입력 필터에 적용됩니다.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