
<file path=[Content_Types].xml><?xml version="1.0" encoding="utf-8"?>
<Types xmlns="http://schemas.openxmlformats.org/package/2006/content-types">
  <Default ContentType="application/vnd.openxmlformats-officedocument.obfuscatedFont" Extension="odttf"/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customXmlProperties+xml" PartName="/customXml/itemProps1.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wordprocessingml.footnotes+xml" PartName="/word/footnotes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?><Relationships xmlns="http://schemas.openxmlformats.org/package/2006/relationships"><Relationship Id="rId1" Target="word/document.xml" Type="http://schemas.openxmlformats.org/officeDocument/2006/relationships/officeDocument"/><Relationship Id="rId2" Target="docProps/core.xml" Type="http://schemas.openxmlformats.org/package/2006/relationships/metadata/core-properties"/><Relationship Id="rId3" Target="docProps/app.xml" Type="http://schemas.openxmlformats.org/officeDocument/2006/relationships/extended-propertie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>
      <w:pPr>
        <w:pStyle w:val="3"/>
      </w:pPr>
      <w:r>
        <w:t>데이터 카탈로그</w:t>
      </w:r>
    </w:p>
    <w:p>
      <w:pPr>
        <w:pStyle w:val="4"/>
      </w:pPr>
      <w:r>
        <w:t>개요</w:t>
      </w:r>
    </w:p>
    <w:p>
      <w:r>
        <w:t xml:space="preserve">데이터 카탈로그는 관리자 권한이 없는 사용자도 로그 스키마와 테이블 간의 관계를 확인할 수 있도록 지원하는 기능으로, 버전 4.0.2507.0에서 도입되었습니다. </w:t>
      </w:r>
      <w:hyperlink r:id="rId10">
        <w:r>
          <w:rPr>
            <w:rStyle w:val="a6"/>
          </w:rPr>
          <w:t>로그 스키마</w:t>
        </w:r>
      </w:hyperlink>
      <w:r>
        <w:t xml:space="preserve">와 </w:t>
      </w:r>
      <w:hyperlink r:id="rId11">
        <w:r>
          <w:rPr>
            <w:rStyle w:val="a6"/>
          </w:rPr>
          <w:t>테이블</w:t>
        </w:r>
      </w:hyperlink>
      <w:r>
        <w:t>은 밀접하게 연관되어 있지만, 일반 사용자 권한으로는 로그 스키마에 접근할 수 없어 쿼리 작성에 어려움이 있었습니다.</w:t>
      </w:r>
    </w:p>
    <w:p>
      <w:r>
        <w:t>이제 사용자는 특정 로그 스키마가 적용된 테이블 목록을 조회하거나, 자신에게 권한이 부여된 테이블에 연관된 로그 스키마를 확인할 수 있습니다. 데이터 카탈로그를 통해 로그 스키마를 구성하는 필드의 유형과 이름, 표시 이름 등 구조 정보를 쉽게 파악함으로써 어떤 데이터를 가공해야 유의미한 정보를 얻을 수 있을지 판단하는 데 도움이 됩니다.</w:t>
      </w:r>
    </w:p>
    <w:p>
      <w:r>
        <w:t>데이터 카탈로그 화면은 다음과 같습니다.</w:t>
      </w:r>
    </w:p>
    <w:p>
      <w:r>
        <w:drawing>
          <wp:inline distT="0" distR="0" distB="0" distL="0">
            <wp:extent cx="5715000" cy="2895600"/>
            <wp:docPr id="0" name="Drawing 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b w:val="on"/>
        </w:rPr>
        <w:t>스위치</w:t>
      </w:r>
      <w:r>
        <w:t>: 로그 스키마, 테이블 중에서 조회 기준을 선택(기본값: 로그 스키마)</w:t>
      </w:r>
    </w:p>
    <w:p>
      <w:r>
        <w:rPr>
          <w:b w:val="on"/>
        </w:rPr>
        <w:t>로그 스키마</w:t>
      </w:r>
      <w:r>
        <w:t xml:space="preserve">: 모든 로그 스키마를 보여줍니다. 로그 스키마의 </w:t>
      </w:r>
      <w:r>
        <w:rPr>
          <w:b w:val="on"/>
        </w:rPr>
        <w:t>이름</w:t>
      </w:r>
      <w:r>
        <w:t xml:space="preserve">, </w:t>
      </w:r>
      <w:r>
        <w:rPr>
          <w:b w:val="on"/>
        </w:rPr>
        <w:t>식별자</w:t>
      </w:r>
      <w:r>
        <w:t xml:space="preserve">, </w:t>
      </w:r>
      <w:r>
        <w:rPr>
          <w:b w:val="on"/>
        </w:rPr>
        <w:t>설명</w:t>
      </w:r>
      <w:r>
        <w:t>을 검색할 수 있습니다.</w:t>
      </w:r>
    </w:p>
    <w:p>
      <w:r>
        <w:rPr>
          <w:b w:val="on"/>
        </w:rPr>
        <w:t>테이블</w:t>
      </w:r>
      <w:r>
        <w:t xml:space="preserve">: 사용자에게 권한이 부여된 테이블만 보여줍니다. 테이블의 </w:t>
      </w:r>
      <w:r>
        <w:rPr>
          <w:b w:val="on"/>
        </w:rPr>
        <w:t>이름</w:t>
      </w:r>
      <w:r>
        <w:t>을 검색할 수 있습니다.</w:t>
      </w:r>
    </w:p>
    <w:p>
      <w:pPr>
        <w:pStyle w:val="4"/>
      </w:pPr>
      <w:r>
        <w:t>로그 스키마 기준 테이블 조회</w:t>
      </w:r>
    </w:p>
    <w:p>
      <w:r>
        <w:t>스위치에서 로그 스키마를 선택한 다음 로그 스키마 목록에서 하나를 선택하면 해당 로그 스키마의 필드 목록을 확인할 수 있습니다.</w:t>
      </w:r>
    </w:p>
    <w:p>
      <w:r>
        <w:drawing>
          <wp:inline distT="0" distR="0" distB="0" distL="0">
            <wp:extent cx="5715000" cy="2895600"/>
            <wp:docPr id="1" name="Drawing 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7"/>
        </w:numPr>
        <w:spacing w:before="0" w:after="0"/>
        <w:ind w:left="360" w:hanging="360"/>
      </w:pPr>
      <w:r>
        <w:rPr>
          <w:b w:val="on"/>
        </w:rPr>
        <w:t>로그 스키마 이름</w:t>
      </w:r>
      <w:r>
        <w:t xml:space="preserve">과 </w:t>
      </w:r>
      <w:r>
        <w:rPr>
          <w:b w:val="on"/>
        </w:rPr>
        <w:t>표시 이름</w:t>
      </w:r>
      <w:r>
        <w:t xml:space="preserve">은 로그인한 사용자의 </w:t>
      </w:r>
      <w:hyperlink r:id="rId14">
        <w:r>
          <w:rPr>
            <w:rStyle w:val="a6"/>
          </w:rPr>
          <w:t>언어 설정</w:t>
        </w:r>
      </w:hyperlink>
      <w:r>
        <w:t>을 따릅니다.</w:t>
      </w:r>
    </w:p>
    <w:p>
      <w:r>
        <w:t>테이블 목록은 로그 스키마 목록에서 선택한 로그 스키마가 적용된 테이블 중에서 사용자에게 조회 권한이 있는 테이블만 보여줍니다. 목록에서 테이블을 선택하면 테이블에 저장된 데이터(최대 10,000 건)를 조회할 수 있습니다.</w:t>
      </w:r>
    </w:p>
    <w:p>
      <w:r>
        <w:drawing>
          <wp:inline distT="0" distR="0" distB="0" distL="0">
            <wp:extent cx="5715000" cy="5359400"/>
            <wp:docPr id="2" name="Drawing 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35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8"/>
        </w:numPr>
        <w:spacing w:before="0" w:after="0"/>
        <w:ind w:left="360" w:hanging="360"/>
      </w:pPr>
      <w:r>
        <w:t>데이터는 선택한 로그 스키마에 따라 정규화된 형태로 보여줍니다.</w:t>
      </w:r>
    </w:p>
    <w:p>
      <w:pPr>
        <w:numPr>
          <w:numId w:val="8"/>
        </w:numPr>
        <w:spacing w:before="0" w:after="0"/>
        <w:ind w:left="360" w:hanging="360"/>
      </w:pPr>
      <w:hyperlink r:id="rId16">
        <w:r>
          <w:rPr>
            <w:rStyle w:val="a6"/>
          </w:rPr>
          <w:t>로그</w:t>
        </w:r>
      </w:hyperlink>
      <w:r>
        <w:t>에서 제공하는 기능을 일부 사용할 수 있습니다.</w:t>
      </w:r>
    </w:p>
    <w:p>
      <w:pPr>
        <w:numPr>
          <w:numId w:val="9"/>
        </w:numPr>
        <w:spacing w:before="0" w:after="0"/>
        <w:ind w:left="720" w:hanging="360"/>
      </w:pPr>
      <w:hyperlink r:id="rId17">
        <w:r>
          <w:rPr>
            <w:rStyle w:val="a6"/>
          </w:rPr>
          <w:t>데이터 필터</w:t>
        </w:r>
      </w:hyperlink>
      <w:r>
        <w:t>: 필드 값을 기준으로 지정한 값과 비교하여 조건을 만족하는 데이터만 조회할 수 있습니다.</w:t>
      </w:r>
    </w:p>
    <w:p>
      <w:pPr>
        <w:numPr>
          <w:numId w:val="9"/>
        </w:numPr>
        <w:spacing w:before="0" w:after="0"/>
        <w:ind w:left="720" w:hanging="360"/>
      </w:pPr>
      <w:hyperlink r:id="rId18">
        <w:r>
          <w:rPr>
            <w:rStyle w:val="a6"/>
          </w:rPr>
          <w:t>필드 정렬 및 표시 관리</w:t>
        </w:r>
      </w:hyperlink>
      <w:r>
        <w:t>: 조회된 데이터의 필드를 정렬하거나 표시 방법을 변경할 수 있습니다.</w:t>
      </w:r>
    </w:p>
    <w:p>
      <w:pPr>
        <w:pStyle w:val="4"/>
      </w:pPr>
      <w:r>
        <w:t>테이블 기준 로그 스키마 조회</w:t>
      </w:r>
    </w:p>
    <w:p>
      <w:r>
        <w:t>스위치에서 테이블을 선택하면 테이블 목록에서 사용자에게 조회 권한이 있는 테이블을 확인할 수 있습니다. 이 중에서 하나를 선택하면 주 화면은 해당 테이블에 저장된 데이터의 일부(최대 10,000 건)를 보여줍니다.</w:t>
      </w:r>
    </w:p>
    <w:p>
      <w:r>
        <w:drawing>
          <wp:inline distT="0" distR="0" distB="0" distL="0">
            <wp:extent cx="5715000" cy="5359400"/>
            <wp:docPr id="3" name="Drawing 3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35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로그 스키마 목록은 테이블 목록에서 선택한 테이블과 연관된 로그 스키마를 보여줍니다. 테이블은 하나 이상의 로그 스키마와 연관되어 있을 수 있습니다. 목록에서 로그 스키마를 선택하면 해당 로그 스키마의 필드 목록을 확인할 수 있습니다.</w:t>
      </w:r>
    </w:p>
    <w:p>
      <w:r>
        <w:t xml:space="preserve">다음은 WEB_APACHE 테이블과 연관된 </w:t>
      </w:r>
      <w:r>
        <w:rPr>
          <w:b w:val="on"/>
        </w:rPr>
        <w:t>웹 로그</w:t>
      </w:r>
      <w:r>
        <w:t xml:space="preserve"> 스키마를 선택했을 때의 화면입니다.</w:t>
      </w:r>
    </w:p>
    <w:p>
      <w:r>
        <w:drawing>
          <wp:inline distT="0" distR="0" distB="0" distL="0">
            <wp:extent cx="5715000" cy="3009900"/>
            <wp:docPr id="4" name="Drawing 4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"/>
                    <pic:cNvPicPr>
                      <a:picLocks noChangeAspect="true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r>
        <w:t>데이터 카탈로그 활용</w:t>
      </w:r>
    </w:p>
    <w:p>
      <w:r>
        <w:t>로그 스키마를 기준으로 테이블 목록을 조회하여, 특정 로그 스키마가 어떤 테이블에 적용되어 있는지 확인할 수 있습니다.</w:t>
      </w:r>
    </w:p>
    <w:p>
      <w:r>
        <w:t>테이블을 기준으로 로그 스키마 목록을 조회하여, 테이블에 적용된 로그 스키마와 각 스키마의 필드 정보를 확인할 수 있습니다.</w:t>
      </w:r>
    </w:p>
    <w:p>
      <w:r>
        <w:t>데이터의 구조와 흐름을 파악하여, 데이터 가공 및 분석에 필요한 정보를 빠르게 찾을 수 있습니다.</w:t>
      </w:r>
    </w:p>
    <w:sectPr w:rsidR="00E940F7" w:rsidRPr="00E60398">
      <w:footnotePr>
        <w:numRestart w:val="eachSect"/>
      </w:footnotePr>
      <w:type w:val="oddPage"/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63CC24" w14:textId="77777777" w:rsidR="00BE79B6" w:rsidRDefault="00BE79B6" w:rsidP="008C2DE2">
      <w:pPr>
        <w:spacing w:before="0" w:after="0"/>
      </w:pPr>
      <w:r>
        <w:separator/>
      </w:r>
    </w:p>
  </w:endnote>
  <w:endnote w:type="continuationSeparator" w:id="0">
    <w:p w14:paraId="5ECF6C7C" w14:textId="77777777" w:rsidR="00BE79B6" w:rsidRDefault="00BE79B6" w:rsidP="008C2DE2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" w:fontKey="{D4A6A18F-14C6-49A8-B26E-50FFB90A3FA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481F7E64-8476-403E-AE2C-82DE5E144ECD}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Noto Sans KR">
    <w:panose1 w:val="020B0500000000000000"/>
    <w:charset w:val="81"/>
    <w:family w:val="swiss"/>
    <w:notTrueType/>
    <w:pitch w:val="variable"/>
    <w:sig w:usb0="30000287" w:usb1="2BDF3C10" w:usb2="00000016" w:usb3="00000000" w:csb0="002E0107" w:csb1="00000000"/>
  </w:font>
  <w:font w:name="Noto Sans KR Medium">
    <w:panose1 w:val="020B0600000000000000"/>
    <w:charset w:val="81"/>
    <w:family w:val="swiss"/>
    <w:notTrueType/>
    <w:pitch w:val="variable"/>
    <w:sig w:usb0="30000287" w:usb1="2BDF3C10" w:usb2="00000016" w:usb3="00000000" w:csb0="002E0107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3" w:fontKey="{80D040C3-F39D-47CF-BF74-CBD3EB590B07}"/>
  </w:font>
  <w:font w:name="Noto Sans KR Black">
    <w:panose1 w:val="020B0A00000000000000"/>
    <w:charset w:val="81"/>
    <w:family w:val="swiss"/>
    <w:notTrueType/>
    <w:pitch w:val="variable"/>
    <w:sig w:usb0="30000287" w:usb1="2BDF3C10" w:usb2="00000016" w:usb3="00000000" w:csb0="002E0107" w:csb1="00000000"/>
  </w:font>
  <w:font w:name="Noto Sans Mono">
    <w:panose1 w:val="020B0509040504020204"/>
    <w:charset w:val="00"/>
    <w:family w:val="modern"/>
    <w:pitch w:val="fixed"/>
    <w:sig w:usb0="E00002FF" w:usb1="0200FCFF" w:usb2="08000039" w:usb3="00000000" w:csb0="0000019F" w:csb1="00000000"/>
    <w:embedRegular r:id="rId4" w:fontKey="{798A349B-38DC-431D-AF4F-C85FD2AC590C}"/>
  </w:font>
  <w:font w:name="D2Coding">
    <w:panose1 w:val="020B0609020101020101"/>
    <w:charset w:val="81"/>
    <w:family w:val="modern"/>
    <w:pitch w:val="fixed"/>
    <w:sig w:usb0="800002EF" w:usb1="79D7FDFB" w:usb2="00000034" w:usb3="00000000" w:csb0="0008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fontKey="{2D527973-70CA-42CC-BD6F-4D4E8DF9E086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0C66E2" w14:textId="77777777" w:rsidR="00BE79B6" w:rsidRDefault="00BE79B6" w:rsidP="008C2DE2">
      <w:pPr>
        <w:spacing w:before="0" w:after="0"/>
      </w:pPr>
      <w:r>
        <w:separator/>
      </w:r>
    </w:p>
  </w:footnote>
  <w:footnote w:type="continuationSeparator" w:id="0">
    <w:p w14:paraId="07A6368B" w14:textId="77777777" w:rsidR="00BE79B6" w:rsidRDefault="00BE79B6" w:rsidP="008C2DE2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D01B54"/>
    <w:multiLevelType w:val="hybridMultilevel"/>
    <w:tmpl w:val="36EC695A"/>
    <w:lvl w:ilvl="0" w:tplc="FF029D58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  <w:sz w:val="10"/>
      </w:rPr>
    </w:lvl>
    <w:lvl w:ilvl="1" w:tplc="E4589606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  <w:sz w:val="10"/>
      </w:rPr>
    </w:lvl>
    <w:lvl w:ilvl="2" w:tplc="CA8021CE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  <w:sz w:val="10"/>
      </w:rPr>
    </w:lvl>
    <w:lvl w:ilvl="3" w:tplc="22AA5DA6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  <w:sz w:val="10"/>
      </w:rPr>
    </w:lvl>
    <w:lvl w:ilvl="4" w:tplc="0F207D84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  <w:sz w:val="10"/>
      </w:rPr>
    </w:lvl>
    <w:lvl w:ilvl="5" w:tplc="B6800578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  <w:sz w:val="10"/>
      </w:rPr>
    </w:lvl>
    <w:lvl w:ilvl="6" w:tplc="3DF6635E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  <w:sz w:val="10"/>
      </w:rPr>
    </w:lvl>
    <w:lvl w:ilvl="7" w:tplc="837C942A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  <w:sz w:val="10"/>
      </w:rPr>
    </w:lvl>
    <w:lvl w:ilvl="8" w:tplc="A3A8CD7E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  <w:sz w:val="10"/>
      </w:rPr>
    </w:lvl>
  </w:abstractNum>
  <w:abstractNum w:abstractNumId="1" w15:restartNumberingAfterBreak="0">
    <w:nsid w:val="1E9B6534"/>
    <w:multiLevelType w:val="hybridMultilevel"/>
    <w:tmpl w:val="84DEBEDA"/>
    <w:lvl w:ilvl="0" w:tplc="56D8F6E4">
      <w:start w:val="1"/>
      <w:numFmt w:val="upperLetter"/>
      <w:pStyle w:val="a"/>
      <w:lvlText w:val="부록 %1."/>
      <w:lvlJc w:val="left"/>
      <w:pPr>
        <w:ind w:left="-3" w:hanging="400"/>
      </w:pPr>
    </w:lvl>
    <w:lvl w:ilvl="1" w:tplc="3E406DEE" w:tentative="1">
      <w:start w:val="1"/>
      <w:numFmt w:val="none"/>
      <w:lvlText w:val=""/>
      <w:lvlJc w:val="left"/>
      <w:pPr>
        <w:ind w:left="400" w:hanging="400"/>
      </w:pPr>
    </w:lvl>
    <w:lvl w:ilvl="2" w:tplc="BA549D82" w:tentative="1">
      <w:start w:val="1"/>
      <w:numFmt w:val="none"/>
      <w:lvlText w:val=""/>
      <w:lvlJc w:val="left"/>
      <w:pPr>
        <w:ind w:left="400" w:hanging="400"/>
      </w:pPr>
    </w:lvl>
    <w:lvl w:ilvl="3" w:tplc="F96068AC" w:tentative="1">
      <w:start w:val="1"/>
      <w:numFmt w:val="none"/>
      <w:lvlText w:val=""/>
      <w:lvlJc w:val="left"/>
      <w:pPr>
        <w:ind w:left="400" w:hanging="400"/>
      </w:pPr>
    </w:lvl>
    <w:lvl w:ilvl="4" w:tplc="F7A05580" w:tentative="1">
      <w:start w:val="1"/>
      <w:numFmt w:val="none"/>
      <w:lvlText w:val=""/>
      <w:lvlJc w:val="left"/>
      <w:pPr>
        <w:ind w:left="400" w:hanging="400"/>
      </w:pPr>
    </w:lvl>
    <w:lvl w:ilvl="5" w:tplc="82928334" w:tentative="1">
      <w:start w:val="1"/>
      <w:numFmt w:val="none"/>
      <w:lvlText w:val=""/>
      <w:lvlJc w:val="left"/>
      <w:pPr>
        <w:ind w:left="400" w:hanging="400"/>
      </w:pPr>
    </w:lvl>
    <w:lvl w:ilvl="6" w:tplc="D6D4376A" w:tentative="1">
      <w:start w:val="1"/>
      <w:numFmt w:val="none"/>
      <w:lvlText w:val=""/>
      <w:lvlJc w:val="left"/>
      <w:pPr>
        <w:ind w:left="400" w:hanging="400"/>
      </w:pPr>
    </w:lvl>
    <w:lvl w:ilvl="7" w:tplc="2DCC6ABC" w:tentative="1">
      <w:start w:val="1"/>
      <w:numFmt w:val="none"/>
      <w:lvlText w:val=""/>
      <w:lvlJc w:val="left"/>
      <w:pPr>
        <w:ind w:left="400" w:hanging="400"/>
      </w:pPr>
    </w:lvl>
    <w:lvl w:ilvl="8" w:tplc="2B2CAAC0" w:tentative="1">
      <w:start w:val="1"/>
      <w:numFmt w:val="none"/>
      <w:lvlText w:val=""/>
      <w:lvlJc w:val="left"/>
      <w:pPr>
        <w:ind w:left="400" w:hanging="400"/>
      </w:pPr>
    </w:lvl>
  </w:abstractNum>
  <w:abstractNum w:abstractNumId="2" w15:restartNumberingAfterBreak="0">
    <w:nsid w:val="23BF134E"/>
    <w:multiLevelType w:val="hybridMultilevel"/>
    <w:tmpl w:val="7480D5AA"/>
    <w:lvl w:ilvl="0" w:tplc="93524D52">
      <w:start w:val="1"/>
      <w:numFmt w:val="upperRoman"/>
      <w:pStyle w:val="a0"/>
      <w:lvlText w:val="부 %1."/>
      <w:lvlJc w:val="left"/>
      <w:pPr>
        <w:ind w:left="400" w:hanging="400"/>
      </w:pPr>
    </w:lvl>
    <w:lvl w:ilvl="1" w:tplc="BEF080F6" w:tentative="1">
      <w:start w:val="1"/>
      <w:numFmt w:val="none"/>
      <w:lvlText w:val=""/>
      <w:lvlJc w:val="left"/>
      <w:pPr>
        <w:ind w:left="400" w:hanging="400"/>
      </w:pPr>
    </w:lvl>
    <w:lvl w:ilvl="2" w:tplc="CA6E9CB0" w:tentative="1">
      <w:start w:val="1"/>
      <w:numFmt w:val="none"/>
      <w:lvlText w:val=""/>
      <w:lvlJc w:val="left"/>
      <w:pPr>
        <w:ind w:left="400" w:hanging="400"/>
      </w:pPr>
    </w:lvl>
    <w:lvl w:ilvl="3" w:tplc="919EBFCC" w:tentative="1">
      <w:start w:val="1"/>
      <w:numFmt w:val="none"/>
      <w:lvlText w:val=""/>
      <w:lvlJc w:val="left"/>
      <w:pPr>
        <w:ind w:left="400" w:hanging="400"/>
      </w:pPr>
    </w:lvl>
    <w:lvl w:ilvl="4" w:tplc="86283A30" w:tentative="1">
      <w:start w:val="1"/>
      <w:numFmt w:val="none"/>
      <w:lvlText w:val=""/>
      <w:lvlJc w:val="left"/>
      <w:pPr>
        <w:ind w:left="400" w:hanging="400"/>
      </w:pPr>
    </w:lvl>
    <w:lvl w:ilvl="5" w:tplc="AFC00E7E" w:tentative="1">
      <w:start w:val="1"/>
      <w:numFmt w:val="none"/>
      <w:lvlText w:val=""/>
      <w:lvlJc w:val="left"/>
      <w:pPr>
        <w:ind w:left="400" w:hanging="400"/>
      </w:pPr>
    </w:lvl>
    <w:lvl w:ilvl="6" w:tplc="3C10C670" w:tentative="1">
      <w:start w:val="1"/>
      <w:numFmt w:val="none"/>
      <w:lvlText w:val=""/>
      <w:lvlJc w:val="left"/>
      <w:pPr>
        <w:ind w:left="400" w:hanging="400"/>
      </w:pPr>
    </w:lvl>
    <w:lvl w:ilvl="7" w:tplc="35F8F95A" w:tentative="1">
      <w:start w:val="1"/>
      <w:numFmt w:val="none"/>
      <w:lvlText w:val=""/>
      <w:lvlJc w:val="left"/>
      <w:pPr>
        <w:ind w:left="400" w:hanging="400"/>
      </w:pPr>
    </w:lvl>
    <w:lvl w:ilvl="8" w:tplc="B638074C" w:tentative="1">
      <w:start w:val="1"/>
      <w:numFmt w:val="none"/>
      <w:lvlText w:val=""/>
      <w:lvlJc w:val="left"/>
      <w:pPr>
        <w:ind w:left="400" w:hanging="400"/>
      </w:pPr>
    </w:lvl>
  </w:abstractNum>
  <w:abstractNum w:abstractNumId="3" w15:restartNumberingAfterBreak="0">
    <w:nsid w:val="5C0F6C1F"/>
    <w:multiLevelType w:val="multilevel"/>
    <w:tmpl w:val="DE423DA0"/>
    <w:lvl w:ilvl="0">
      <w:start w:val="1"/>
      <w:numFmt w:val="decimal"/>
      <w:pStyle w:val="1"/>
      <w:lvlText w:val="%1"/>
      <w:lvlJc w:val="left"/>
      <w:pPr>
        <w:tabs>
          <w:tab w:val="num" w:pos="1701"/>
        </w:tabs>
        <w:ind w:left="1701" w:hanging="1701"/>
      </w:pPr>
      <w:rPr>
        <w:rFonts w:hint="eastAsia"/>
      </w:rPr>
    </w:lvl>
    <w:lvl w:ilvl="1">
      <w:start w:val="1"/>
      <w:numFmt w:val="decimal"/>
      <w:pStyle w:val="2"/>
      <w:lvlText w:val="%1.%2"/>
      <w:lvlJc w:val="left"/>
      <w:pPr>
        <w:tabs>
          <w:tab w:val="num" w:pos="1701"/>
        </w:tabs>
        <w:ind w:left="1701" w:hanging="1701"/>
      </w:pPr>
      <w:rPr>
        <w:rFonts w:hint="eastAsia"/>
      </w:rPr>
    </w:lvl>
    <w:lvl w:ilvl="2">
      <w:start w:val="1"/>
      <w:numFmt w:val="decimal"/>
      <w:pStyle w:val="3"/>
      <w:lvlText w:val="%1.%2.%3"/>
      <w:lvlJc w:val="left"/>
      <w:pPr>
        <w:tabs>
          <w:tab w:val="num" w:pos="1701"/>
        </w:tabs>
        <w:ind w:left="1701" w:hanging="1701"/>
      </w:pPr>
      <w:rPr>
        <w:rFonts w:hint="eastAsia"/>
      </w:rPr>
    </w:lvl>
    <w:lvl w:ilvl="3">
      <w:start w:val="1"/>
      <w:numFmt w:val="none"/>
      <w:pStyle w:val="4"/>
      <w:lvlText w:val=""/>
      <w:lvlJc w:val="left"/>
      <w:pPr>
        <w:ind w:left="0" w:firstLine="0"/>
      </w:pPr>
      <w:rPr>
        <w:rFonts w:hint="eastAsia"/>
      </w:rPr>
    </w:lvl>
    <w:lvl w:ilvl="4">
      <w:start w:val="1"/>
      <w:numFmt w:val="none"/>
      <w:pStyle w:val="5"/>
      <w:lvlText w:val=""/>
      <w:lvlJc w:val="left"/>
      <w:pPr>
        <w:ind w:left="0" w:firstLine="0"/>
      </w:pPr>
      <w:rPr>
        <w:rFonts w:hint="eastAsia"/>
      </w:rPr>
    </w:lvl>
    <w:lvl w:ilvl="5">
      <w:start w:val="1"/>
      <w:numFmt w:val="none"/>
      <w:pStyle w:val="6"/>
      <w:lvlText w:val=""/>
      <w:lvlJc w:val="left"/>
      <w:pPr>
        <w:ind w:left="0" w:firstLine="0"/>
      </w:pPr>
      <w:rPr>
        <w:rFonts w:hint="eastAsia"/>
      </w:rPr>
    </w:lvl>
    <w:lvl w:ilvl="6">
      <w:start w:val="1"/>
      <w:numFmt w:val="none"/>
      <w:lvlText w:val=""/>
      <w:lvlJc w:val="left"/>
      <w:pPr>
        <w:ind w:left="0" w:hanging="400"/>
      </w:pPr>
      <w:rPr>
        <w:rFonts w:hint="eastAsia"/>
      </w:rPr>
    </w:lvl>
    <w:lvl w:ilvl="7">
      <w:start w:val="1"/>
      <w:numFmt w:val="none"/>
      <w:lvlText w:val=""/>
      <w:lvlJc w:val="left"/>
      <w:pPr>
        <w:ind w:left="0" w:hanging="400"/>
      </w:pPr>
      <w:rPr>
        <w:rFonts w:hint="eastAsia"/>
      </w:rPr>
    </w:lvl>
    <w:lvl w:ilvl="8">
      <w:start w:val="1"/>
      <w:numFmt w:val="none"/>
      <w:lvlText w:val=""/>
      <w:lvlJc w:val="left"/>
      <w:pPr>
        <w:ind w:left="0" w:hanging="400"/>
      </w:pPr>
      <w:rPr>
        <w:rFonts w:hint="eastAsia"/>
      </w:rPr>
    </w:lvl>
  </w:abstractNum>
  <w:abstractNum w:abstractNumId="4" w15:restartNumberingAfterBreak="0">
    <w:nsid w:val="7B070C0C"/>
    <w:multiLevelType w:val="hybridMultilevel"/>
    <w:tmpl w:val="9782E9BE"/>
    <w:lvl w:ilvl="0" w:tplc="DD1638DC">
      <w:start w:val="1"/>
      <w:numFmt w:val="decimal"/>
      <w:lvlText w:val="%1."/>
      <w:lvlJc w:val="left"/>
      <w:pPr>
        <w:ind w:left="400" w:hanging="400"/>
      </w:pPr>
    </w:lvl>
    <w:lvl w:ilvl="1" w:tplc="AA14361C" w:tentative="1">
      <w:start w:val="1"/>
      <w:numFmt w:val="upperLetter"/>
      <w:lvlText w:val="%2."/>
      <w:lvlJc w:val="left"/>
      <w:pPr>
        <w:ind w:left="800" w:hanging="400"/>
      </w:pPr>
    </w:lvl>
    <w:lvl w:ilvl="2" w:tplc="2B54A03A" w:tentative="1">
      <w:start w:val="1"/>
      <w:numFmt w:val="lowerRoman"/>
      <w:lvlText w:val="%3."/>
      <w:lvlJc w:val="left"/>
      <w:pPr>
        <w:ind w:left="1200" w:hanging="400"/>
      </w:pPr>
    </w:lvl>
    <w:lvl w:ilvl="3" w:tplc="7CD0CCB4" w:tentative="1">
      <w:start w:val="1"/>
      <w:numFmt w:val="decimal"/>
      <w:lvlText w:val="%4."/>
      <w:lvlJc w:val="left"/>
      <w:pPr>
        <w:ind w:left="1600" w:hanging="400"/>
      </w:pPr>
    </w:lvl>
    <w:lvl w:ilvl="4" w:tplc="CCF089F2" w:tentative="1">
      <w:start w:val="1"/>
      <w:numFmt w:val="upperLetter"/>
      <w:lvlText w:val="%5."/>
      <w:lvlJc w:val="left"/>
      <w:pPr>
        <w:ind w:left="2000" w:hanging="400"/>
      </w:pPr>
    </w:lvl>
    <w:lvl w:ilvl="5" w:tplc="969EA8D6" w:tentative="1">
      <w:start w:val="1"/>
      <w:numFmt w:val="lowerRoman"/>
      <w:lvlText w:val="%6."/>
      <w:lvlJc w:val="left"/>
      <w:pPr>
        <w:ind w:left="2400" w:hanging="400"/>
      </w:pPr>
    </w:lvl>
    <w:lvl w:ilvl="6" w:tplc="A9CC7256" w:tentative="1">
      <w:start w:val="1"/>
      <w:numFmt w:val="decimal"/>
      <w:lvlText w:val="%7."/>
      <w:lvlJc w:val="left"/>
      <w:pPr>
        <w:ind w:left="2800" w:hanging="400"/>
      </w:pPr>
    </w:lvl>
    <w:lvl w:ilvl="7" w:tplc="A5B0EF44" w:tentative="1">
      <w:start w:val="1"/>
      <w:numFmt w:val="upperLetter"/>
      <w:lvlText w:val="%8."/>
      <w:lvlJc w:val="left"/>
      <w:pPr>
        <w:ind w:left="3200" w:hanging="400"/>
      </w:pPr>
    </w:lvl>
    <w:lvl w:ilvl="8" w:tplc="89CCE81A" w:tentative="1">
      <w:start w:val="1"/>
      <w:numFmt w:val="lowerRoman"/>
      <w:lvlText w:val="%9."/>
      <w:lvlJc w:val="left"/>
      <w:pPr>
        <w:ind w:left="3600" w:hanging="400"/>
      </w:pPr>
    </w:lvl>
  </w:abstractNum>
  <w:abstractNum w:abstractNumId="0">
    <w:lvl w:ilvl="0">
      <w:start w:val="1"/>
      <w:numFmt w:val="decimal"/>
      <w:lvlText w:val="%1."/>
    </w:lvl>
  </w:abstractNum>
  <w:abstractNum w:abstractNumId="0">
    <w:lvl w:ilvl="0">
      <w:numFmt w:val="bullet"/>
      <w:lvlText w:val="•"/>
    </w:lvl>
  </w:abstractNum>
  <w:abstractNum w:abstractNumId="0">
    <w:lvl w:ilvl="0">
      <w:numFmt w:val="bullet"/>
      <w:lvlText w:val="•"/>
    </w:lvl>
  </w:abstractNum>
  <w:abstractNum w:abstractNumId="0">
    <w:lvl w:ilvl="0">
      <w:numFmt w:val="bullet"/>
      <w:lvlText w:val="•"/>
    </w:lvl>
  </w:abstractNum>
  <w:abstractNum w:abstractNumId="1">
    <w:lvl w:ilvl="0">
      <w:start w:val="1"/>
      <w:numFmt w:val="decimal"/>
      <w:lvlText w:val="%1."/>
    </w:lvl>
  </w:abstractNum>
  <w:num w:numId="1" w16cid:durableId="901524990">
    <w:abstractNumId w:val="0"/>
  </w:num>
  <w:num w:numId="2" w16cid:durableId="357857940">
    <w:abstractNumId w:val="4"/>
  </w:num>
  <w:num w:numId="3" w16cid:durableId="5715692">
    <w:abstractNumId w:val="3"/>
  </w:num>
  <w:num w:numId="4" w16cid:durableId="1610309175">
    <w:abstractNumId w:val="2"/>
  </w:num>
  <w:num w:numId="5" w16cid:durableId="1586719093">
    <w:abstractNumId w:val="1"/>
  </w:num>
  <w:num w:numId="6">
    <w:abstractNumId w:val="0"/>
  </w:num>
  <w:num w:numId="7">
    <w:abstractNumId w:val="0"/>
  </w:num>
  <w:num w:numId="8">
    <w:abstractNumId w:val="0"/>
  </w:num>
  <w:num w:numId="9">
    <w:abstractNumId w:val="0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bordersDoNotSurroundHeader/>
  <w:bordersDoNotSurroundFooter/>
  <w:proofState w:spelling="clean" w:grammar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800"/>
  <w:defaultTableStyle w:val="af7"/>
  <w:displayHorizontalDrawingGridEvery w:val="0"/>
  <w:displayVerticalDrawingGridEvery w:val="2"/>
  <w:noPunctuationKerning/>
  <w:characterSpacingControl w:val="doNotCompress"/>
  <w:hdrShapeDefaults>
    <o:shapedefaults v:ext="edit" spidmax="2050"/>
  </w:hdrShapeDefaults>
  <w:footnotePr>
    <w:numRestart w:val="eachSec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02AD"/>
    <w:rsid w:val="0004599D"/>
    <w:rsid w:val="00051541"/>
    <w:rsid w:val="00081C7E"/>
    <w:rsid w:val="001950A3"/>
    <w:rsid w:val="00195C9C"/>
    <w:rsid w:val="001A66BE"/>
    <w:rsid w:val="00213616"/>
    <w:rsid w:val="00224305"/>
    <w:rsid w:val="00273BBC"/>
    <w:rsid w:val="002A02AD"/>
    <w:rsid w:val="00455907"/>
    <w:rsid w:val="00673BDE"/>
    <w:rsid w:val="00675517"/>
    <w:rsid w:val="007F0A8F"/>
    <w:rsid w:val="008818F2"/>
    <w:rsid w:val="008C2DE2"/>
    <w:rsid w:val="008D76D7"/>
    <w:rsid w:val="00901CA4"/>
    <w:rsid w:val="0099084C"/>
    <w:rsid w:val="009D69C2"/>
    <w:rsid w:val="00B66EDD"/>
    <w:rsid w:val="00B84F3E"/>
    <w:rsid w:val="00BE79B6"/>
    <w:rsid w:val="00DF64BB"/>
    <w:rsid w:val="00E60398"/>
    <w:rsid w:val="00E643FB"/>
    <w:rsid w:val="00E940F7"/>
    <w:rsid w:val="00EB47A7"/>
    <w:rsid w:val="00EF5058"/>
    <w:rsid w:val="00FC6F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BD6396B"/>
  <w15:docId w15:val="{CD8C4CCB-EB54-4A85-AF99-CFCFC3E0DA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uiPriority w:val="1"/>
    <w:qFormat/>
    <w:rsid w:val="00901CA4"/>
    <w:pPr>
      <w:widowControl w:val="0"/>
      <w:wordWrap w:val="0"/>
      <w:autoSpaceDE w:val="0"/>
      <w:autoSpaceDN w:val="0"/>
      <w:spacing w:before="160" w:line="240" w:lineRule="auto"/>
    </w:pPr>
    <w:rPr>
      <w:rFonts w:ascii="Noto Sans KR" w:eastAsia="Noto Sans KR" w:hAnsi="Noto Sans KR" w:cs="Noto Sans KR"/>
      <w:color w:val="363434" w:themeColor="text1"/>
      <w:sz w:val="21"/>
      <w:szCs w:val="21"/>
    </w:rPr>
  </w:style>
  <w:style w:type="paragraph" w:styleId="1">
    <w:name w:val="heading 1"/>
    <w:basedOn w:val="a1"/>
    <w:next w:val="a1"/>
    <w:uiPriority w:val="4"/>
    <w:qFormat/>
    <w:rsid w:val="00455907"/>
    <w:pPr>
      <w:keepLines/>
      <w:pageBreakBefore/>
      <w:framePr w:w="9015" w:h="9015" w:hRule="exact" w:wrap="notBeside" w:vAnchor="text" w:hAnchor="text" w:y="1"/>
      <w:numPr>
        <w:numId w:val="3"/>
      </w:numPr>
      <w:wordWrap/>
      <w:spacing w:before="1720" w:after="240"/>
      <w:outlineLvl w:val="0"/>
    </w:pPr>
    <w:rPr>
      <w:rFonts w:ascii="Noto Sans KR Medium" w:eastAsia="Noto Sans KR Medium" w:hAnsi="Noto Sans KR Medium" w:cs="Noto Sans KR Medium"/>
      <w:color w:val="042C3B" w:themeColor="accent5"/>
      <w:sz w:val="72"/>
      <w:szCs w:val="72"/>
    </w:rPr>
  </w:style>
  <w:style w:type="paragraph" w:styleId="2">
    <w:name w:val="heading 2"/>
    <w:basedOn w:val="a1"/>
    <w:next w:val="a1"/>
    <w:uiPriority w:val="5"/>
    <w:qFormat/>
    <w:rsid w:val="00455907"/>
    <w:pPr>
      <w:keepNext/>
      <w:numPr>
        <w:ilvl w:val="1"/>
        <w:numId w:val="3"/>
      </w:numPr>
      <w:spacing w:before="960" w:after="560"/>
      <w:outlineLvl w:val="1"/>
    </w:pPr>
    <w:rPr>
      <w:rFonts w:ascii="Noto Sans KR Medium" w:eastAsia="Noto Sans KR Medium" w:hAnsi="Noto Sans KR Medium" w:cs="Noto Sans KR Medium"/>
      <w:color w:val="042C3B" w:themeColor="accent5"/>
      <w:sz w:val="56"/>
      <w:szCs w:val="56"/>
    </w:rPr>
  </w:style>
  <w:style w:type="paragraph" w:styleId="3">
    <w:name w:val="heading 3"/>
    <w:basedOn w:val="a1"/>
    <w:next w:val="a1"/>
    <w:uiPriority w:val="6"/>
    <w:qFormat/>
    <w:rsid w:val="00213616"/>
    <w:pPr>
      <w:keepNext/>
      <w:numPr>
        <w:ilvl w:val="2"/>
        <w:numId w:val="3"/>
      </w:numPr>
      <w:spacing w:before="560" w:after="560"/>
      <w:outlineLvl w:val="2"/>
    </w:pPr>
    <w:rPr>
      <w:rFonts w:ascii="Noto Sans KR Medium" w:eastAsia="Noto Sans KR Medium" w:hAnsi="Noto Sans KR Medium" w:cs="Noto Sans KR Medium"/>
      <w:color w:val="042C3B" w:themeColor="accent5"/>
      <w:sz w:val="52"/>
      <w:szCs w:val="56"/>
    </w:rPr>
  </w:style>
  <w:style w:type="paragraph" w:styleId="4">
    <w:name w:val="heading 4"/>
    <w:basedOn w:val="a1"/>
    <w:next w:val="a1"/>
    <w:uiPriority w:val="7"/>
    <w:qFormat/>
    <w:rsid w:val="00213616"/>
    <w:pPr>
      <w:keepNext/>
      <w:numPr>
        <w:ilvl w:val="3"/>
        <w:numId w:val="3"/>
      </w:numPr>
      <w:spacing w:before="560" w:after="240"/>
      <w:outlineLvl w:val="3"/>
    </w:pPr>
    <w:rPr>
      <w:rFonts w:ascii="Noto Sans KR Medium" w:eastAsia="Noto Sans KR Medium" w:hAnsi="Noto Sans KR Medium" w:cs="Noto Sans KR Medium"/>
      <w:color w:val="042C3B" w:themeColor="accent5"/>
      <w:sz w:val="36"/>
      <w:szCs w:val="40"/>
    </w:rPr>
  </w:style>
  <w:style w:type="paragraph" w:styleId="5">
    <w:name w:val="heading 5"/>
    <w:basedOn w:val="a1"/>
    <w:next w:val="a1"/>
    <w:uiPriority w:val="8"/>
    <w:qFormat/>
    <w:rsid w:val="0004599D"/>
    <w:pPr>
      <w:keepNext/>
      <w:numPr>
        <w:ilvl w:val="4"/>
        <w:numId w:val="3"/>
      </w:numPr>
      <w:spacing w:before="480" w:after="260"/>
      <w:outlineLvl w:val="4"/>
    </w:pPr>
    <w:rPr>
      <w:rFonts w:ascii="Noto Sans KR Medium" w:eastAsia="Noto Sans KR Medium" w:hAnsi="Noto Sans KR Medium"/>
      <w:color w:val="042C3B" w:themeColor="accent5"/>
      <w:sz w:val="32"/>
      <w:szCs w:val="32"/>
    </w:rPr>
  </w:style>
  <w:style w:type="paragraph" w:styleId="6">
    <w:name w:val="heading 6"/>
    <w:basedOn w:val="a1"/>
    <w:next w:val="a1"/>
    <w:uiPriority w:val="9"/>
    <w:qFormat/>
    <w:rsid w:val="0004599D"/>
    <w:pPr>
      <w:keepNext/>
      <w:numPr>
        <w:ilvl w:val="5"/>
        <w:numId w:val="3"/>
      </w:numPr>
      <w:spacing w:before="480" w:after="240"/>
      <w:outlineLvl w:val="5"/>
    </w:pPr>
    <w:rPr>
      <w:rFonts w:ascii="Noto Sans KR Medium" w:eastAsia="Noto Sans KR Medium" w:hAnsi="Noto Sans KR Medium" w:cs="Noto Sans KR Medium"/>
      <w:color w:val="042C3B" w:themeColor="accent5"/>
      <w:sz w:val="24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List Paragraph"/>
    <w:basedOn w:val="a1"/>
    <w:next w:val="a1"/>
    <w:uiPriority w:val="16"/>
    <w:qFormat/>
    <w:rsid w:val="00B84F3E"/>
    <w:pPr>
      <w:spacing w:before="240" w:after="240"/>
      <w:contextualSpacing/>
    </w:pPr>
  </w:style>
  <w:style w:type="character" w:styleId="a6">
    <w:name w:val="Hyperlink"/>
    <w:uiPriority w:val="99"/>
    <w:qFormat/>
    <w:rsid w:val="00FC6F9D"/>
    <w:rPr>
      <w:rFonts w:ascii="Noto Sans KR" w:eastAsia="Noto Sans KR" w:hAnsi="Noto Sans KR" w:cs="Noto Sans KR"/>
      <w:color w:val="042C3B" w:themeColor="accent5"/>
      <w:u w:val="dotted"/>
    </w:rPr>
  </w:style>
  <w:style w:type="paragraph" w:customStyle="1" w:styleId="a7">
    <w:name w:val="헤드라인"/>
    <w:basedOn w:val="a1"/>
    <w:next w:val="a1"/>
    <w:uiPriority w:val="10"/>
    <w:qFormat/>
    <w:rsid w:val="00901CA4"/>
    <w:pPr>
      <w:wordWrap/>
      <w:spacing w:before="480"/>
    </w:pPr>
    <w:rPr>
      <w:rFonts w:ascii="Noto Sans KR Medium" w:eastAsia="Noto Sans KR Medium" w:hAnsi="Noto Sans KR Medium" w:cs="Noto Sans KR Medium"/>
      <w:sz w:val="22"/>
      <w:szCs w:val="24"/>
    </w:rPr>
  </w:style>
  <w:style w:type="table" w:styleId="a8">
    <w:name w:val="Table Grid"/>
    <w:uiPriority w:val="99"/>
    <w:qFormat/>
    <w:pPr>
      <w:spacing w:after="400" w:line="408" w:lineRule="auto"/>
      <w:contextualSpacing/>
    </w:pPr>
    <w:rPr>
      <w:rFonts w:asciiTheme="majorHAnsi" w:eastAsia="Malgun Gothic" w:hAnsiTheme="majorHAnsi" w:cstheme="majorBidi"/>
    </w:rPr>
    <w:tblPr>
      <w:tblInd w:w="80" w:type="dxa"/>
      <w:tblBorders>
        <w:top w:val="single" w:sz="4" w:space="0" w:color="BBBBBB"/>
        <w:left w:val="single" w:sz="4" w:space="0" w:color="BBBBBB"/>
        <w:bottom w:val="single" w:sz="4" w:space="0" w:color="BBBBBB"/>
        <w:right w:val="single" w:sz="4" w:space="0" w:color="BBBBBB"/>
        <w:insideH w:val="single" w:sz="4" w:space="0" w:color="BBBBBB"/>
        <w:insideV w:val="single" w:sz="4" w:space="0" w:color="BBBBBB"/>
      </w:tblBorders>
      <w:tblCellMar>
        <w:top w:w="80" w:type="dxa"/>
        <w:left w:w="80" w:type="dxa"/>
        <w:bottom w:w="80" w:type="dxa"/>
        <w:right w:w="80" w:type="dxa"/>
      </w:tblCellMar>
    </w:tblPr>
  </w:style>
  <w:style w:type="character" w:styleId="a9">
    <w:name w:val="Intense Emphasis"/>
    <w:uiPriority w:val="29"/>
    <w:qFormat/>
    <w:rsid w:val="00675517"/>
    <w:rPr>
      <w:rFonts w:ascii="Noto Sans KR Black" w:eastAsia="Noto Sans KR Black" w:hAnsi="Noto Sans KR Black" w:cs="Noto Sans KR Black"/>
      <w:b/>
    </w:rPr>
  </w:style>
  <w:style w:type="paragraph" w:customStyle="1" w:styleId="aa">
    <w:name w:val="표 제목"/>
    <w:basedOn w:val="a1"/>
    <w:next w:val="a1"/>
    <w:uiPriority w:val="26"/>
    <w:qFormat/>
    <w:rsid w:val="00E940F7"/>
    <w:pPr>
      <w:spacing w:before="400" w:after="0"/>
      <w:jc w:val="left"/>
    </w:pPr>
    <w:rPr>
      <w:rFonts w:eastAsia="Noto Sans KR Medium"/>
      <w:color w:val="auto"/>
      <w:sz w:val="20"/>
    </w:rPr>
  </w:style>
  <w:style w:type="paragraph" w:customStyle="1" w:styleId="ab">
    <w:name w:val="명령어"/>
    <w:basedOn w:val="a1"/>
    <w:next w:val="a1"/>
    <w:uiPriority w:val="12"/>
    <w:qFormat/>
    <w:rsid w:val="001A66BE"/>
    <w:pPr>
      <w:widowControl/>
      <w:pBdr>
        <w:top w:val="single" w:sz="2" w:space="16" w:color="FFFFFF" w:themeColor="background1"/>
        <w:left w:val="single" w:sz="24" w:space="5" w:color="FF7D4A" w:themeColor="accent1"/>
        <w:bottom w:val="single" w:sz="2" w:space="16" w:color="FFFFFF" w:themeColor="background1"/>
        <w:right w:val="single" w:sz="2" w:space="8" w:color="FFFFFF" w:themeColor="background1"/>
      </w:pBdr>
      <w:shd w:val="clear" w:color="auto" w:fill="FFFFFF"/>
      <w:wordWrap/>
      <w:spacing w:before="400" w:after="400"/>
      <w:ind w:leftChars="64" w:left="134" w:rightChars="64" w:right="134"/>
      <w:contextualSpacing/>
      <w:jc w:val="left"/>
    </w:pPr>
    <w:rPr>
      <w:rFonts w:ascii="Noto Sans Mono" w:eastAsia="D2Coding" w:hAnsi="Noto Sans Mono" w:cs="Malgun Gothic"/>
      <w:color w:val="auto"/>
      <w:szCs w:val="20"/>
    </w:rPr>
  </w:style>
  <w:style w:type="paragraph" w:customStyle="1" w:styleId="ac">
    <w:name w:val="정의 용어"/>
    <w:basedOn w:val="a1"/>
    <w:next w:val="a1"/>
    <w:uiPriority w:val="17"/>
    <w:qFormat/>
    <w:rsid w:val="00B84F3E"/>
    <w:pPr>
      <w:widowControl/>
      <w:spacing w:before="240" w:after="80" w:line="400" w:lineRule="exact"/>
      <w:contextualSpacing/>
    </w:pPr>
    <w:rPr>
      <w:rFonts w:ascii="Noto Sans KR Medium" w:eastAsia="Noto Sans KR Medium" w:hAnsi="Noto Sans KR Medium" w:cs="Noto Sans KR Medium"/>
      <w:sz w:val="22"/>
      <w:szCs w:val="20"/>
    </w:rPr>
  </w:style>
  <w:style w:type="paragraph" w:customStyle="1" w:styleId="ad">
    <w:name w:val="정의 설명"/>
    <w:basedOn w:val="a1"/>
    <w:next w:val="a1"/>
    <w:uiPriority w:val="18"/>
    <w:qFormat/>
    <w:rsid w:val="00B84F3E"/>
    <w:pPr>
      <w:widowControl/>
      <w:spacing w:before="80"/>
      <w:ind w:leftChars="200" w:left="200"/>
      <w:contextualSpacing/>
    </w:pPr>
    <w:rPr>
      <w:szCs w:val="20"/>
    </w:rPr>
  </w:style>
  <w:style w:type="paragraph" w:customStyle="1" w:styleId="a0">
    <w:name w:val="부 제목"/>
    <w:basedOn w:val="a1"/>
    <w:next w:val="a1"/>
    <w:uiPriority w:val="2"/>
    <w:qFormat/>
    <w:pPr>
      <w:keepNext/>
      <w:numPr>
        <w:numId w:val="4"/>
      </w:numPr>
      <w:spacing w:before="0" w:after="400"/>
      <w:ind w:left="0" w:firstLine="0"/>
      <w:outlineLvl w:val="0"/>
    </w:pPr>
    <w:rPr>
      <w:b/>
      <w:sz w:val="44"/>
    </w:rPr>
  </w:style>
  <w:style w:type="paragraph" w:customStyle="1" w:styleId="ae">
    <w:name w:val="코드"/>
    <w:basedOn w:val="a1"/>
    <w:next w:val="a1"/>
    <w:uiPriority w:val="11"/>
    <w:qFormat/>
    <w:rsid w:val="001A66BE"/>
    <w:pPr>
      <w:widowControl/>
      <w:pBdr>
        <w:top w:val="single" w:sz="2" w:space="16" w:color="F2F2F2" w:themeColor="background1" w:themeShade="F2"/>
        <w:left w:val="single" w:sz="2" w:space="8" w:color="F2F2F2" w:themeColor="background1" w:themeShade="F2"/>
        <w:bottom w:val="single" w:sz="2" w:space="16" w:color="F2F2F2" w:themeColor="background1" w:themeShade="F2"/>
        <w:right w:val="single" w:sz="2" w:space="8" w:color="F2F2F2" w:themeColor="background1" w:themeShade="F2"/>
      </w:pBdr>
      <w:shd w:val="clear" w:color="auto" w:fill="F2F2F2" w:themeFill="background1" w:themeFillShade="F2"/>
      <w:wordWrap/>
      <w:spacing w:before="400" w:after="400"/>
      <w:ind w:leftChars="64" w:left="134" w:rightChars="64" w:right="134"/>
      <w:contextualSpacing/>
      <w:jc w:val="left"/>
    </w:pPr>
    <w:rPr>
      <w:rFonts w:ascii="Noto Sans Mono" w:eastAsia="D2Coding" w:hAnsi="Noto Sans Mono"/>
      <w:color w:val="auto"/>
      <w:szCs w:val="20"/>
    </w:rPr>
  </w:style>
  <w:style w:type="paragraph" w:customStyle="1" w:styleId="af">
    <w:name w:val="주의"/>
    <w:basedOn w:val="a1"/>
    <w:next w:val="a1"/>
    <w:uiPriority w:val="23"/>
    <w:qFormat/>
    <w:rsid w:val="001A66BE"/>
    <w:pPr>
      <w:widowControl/>
      <w:pBdr>
        <w:top w:val="single" w:sz="2" w:space="16" w:color="FFFFFF" w:themeColor="background1"/>
        <w:left w:val="single" w:sz="24" w:space="5" w:color="FF454D" w:themeColor="accent2"/>
        <w:bottom w:val="single" w:sz="2" w:space="16" w:color="FFFFFF" w:themeColor="background1"/>
        <w:right w:val="single" w:sz="2" w:space="8" w:color="FFFFFF" w:themeColor="background1"/>
      </w:pBdr>
      <w:shd w:val="clear" w:color="auto" w:fill="FFD9DB" w:themeFill="accent2" w:themeFillTint="33"/>
      <w:spacing w:before="400" w:after="400" w:line="400" w:lineRule="exact"/>
      <w:ind w:leftChars="64" w:left="134" w:rightChars="64" w:right="134"/>
      <w:contextualSpacing/>
    </w:pPr>
    <w:rPr>
      <w:color w:val="FF454D" w:themeColor="accent2"/>
      <w:sz w:val="20"/>
      <w:szCs w:val="20"/>
    </w:rPr>
  </w:style>
  <w:style w:type="character" w:customStyle="1" w:styleId="af0">
    <w:name w:val="인라인 주석"/>
    <w:uiPriority w:val="31"/>
    <w:qFormat/>
    <w:rPr>
      <w:rFonts w:asciiTheme="majorHAnsi" w:eastAsia="Malgun Gothic" w:hAnsiTheme="majorHAnsi" w:cstheme="majorBidi"/>
      <w:color w:val="9999FF"/>
      <w:sz w:val="18"/>
    </w:rPr>
  </w:style>
  <w:style w:type="paragraph" w:customStyle="1" w:styleId="af1">
    <w:name w:val="노트"/>
    <w:basedOn w:val="a1"/>
    <w:next w:val="a1"/>
    <w:uiPriority w:val="21"/>
    <w:qFormat/>
    <w:rsid w:val="001A66BE"/>
    <w:pPr>
      <w:widowControl/>
      <w:pBdr>
        <w:top w:val="single" w:sz="8" w:space="16" w:color="FFFFFF" w:themeColor="background1"/>
        <w:left w:val="single" w:sz="24" w:space="5" w:color="92D050"/>
        <w:bottom w:val="single" w:sz="8" w:space="16" w:color="FFFFFF" w:themeColor="background1"/>
        <w:right w:val="single" w:sz="8" w:space="8" w:color="FFFFFF" w:themeColor="background1"/>
      </w:pBdr>
      <w:shd w:val="clear" w:color="auto" w:fill="C7E6A4"/>
      <w:spacing w:before="400" w:after="400"/>
      <w:ind w:leftChars="64" w:left="134" w:rightChars="64" w:right="134"/>
      <w:contextualSpacing/>
    </w:pPr>
    <w:rPr>
      <w:sz w:val="20"/>
      <w:szCs w:val="20"/>
    </w:rPr>
  </w:style>
  <w:style w:type="character" w:styleId="af2">
    <w:name w:val="Emphasis"/>
    <w:uiPriority w:val="30"/>
    <w:qFormat/>
    <w:rPr>
      <w:rFonts w:asciiTheme="majorHAnsi" w:eastAsia="Malgun Gothic" w:hAnsiTheme="majorHAnsi" w:cstheme="majorBidi"/>
    </w:rPr>
  </w:style>
  <w:style w:type="paragraph" w:customStyle="1" w:styleId="af3">
    <w:name w:val="팁"/>
    <w:basedOn w:val="a1"/>
    <w:next w:val="a1"/>
    <w:uiPriority w:val="22"/>
    <w:qFormat/>
    <w:rsid w:val="001A66BE"/>
    <w:pPr>
      <w:widowControl/>
      <w:pBdr>
        <w:top w:val="single" w:sz="2" w:space="16" w:color="B7DAFD" w:themeColor="accent6" w:themeTint="33"/>
        <w:left w:val="single" w:sz="24" w:space="5" w:color="042C3B" w:themeColor="accent5"/>
        <w:bottom w:val="single" w:sz="2" w:space="16" w:color="B7DAFD" w:themeColor="accent6" w:themeTint="33"/>
        <w:right w:val="single" w:sz="2" w:space="8" w:color="B7DAFD" w:themeColor="accent6" w:themeTint="33"/>
      </w:pBdr>
      <w:shd w:val="clear" w:color="auto" w:fill="B7DAFD" w:themeFill="accent6" w:themeFillTint="33"/>
      <w:spacing w:before="400" w:after="400"/>
      <w:ind w:leftChars="64" w:left="64" w:rightChars="64" w:right="64"/>
      <w:contextualSpacing/>
    </w:pPr>
    <w:rPr>
      <w:sz w:val="20"/>
      <w:szCs w:val="20"/>
    </w:rPr>
  </w:style>
  <w:style w:type="paragraph" w:customStyle="1" w:styleId="a">
    <w:name w:val="부록 제목"/>
    <w:basedOn w:val="a1"/>
    <w:next w:val="a1"/>
    <w:uiPriority w:val="3"/>
    <w:qFormat/>
    <w:pPr>
      <w:keepNext/>
      <w:numPr>
        <w:numId w:val="5"/>
      </w:numPr>
      <w:spacing w:before="0" w:after="400"/>
      <w:ind w:left="0" w:firstLine="0"/>
      <w:outlineLvl w:val="0"/>
    </w:pPr>
    <w:rPr>
      <w:b/>
      <w:sz w:val="44"/>
    </w:rPr>
  </w:style>
  <w:style w:type="character" w:customStyle="1" w:styleId="af4">
    <w:name w:val="인라인 코드"/>
    <w:basedOn w:val="a2"/>
    <w:uiPriority w:val="1"/>
    <w:qFormat/>
    <w:rsid w:val="00195C9C"/>
    <w:rPr>
      <w:rFonts w:ascii="Noto Sans Mono" w:eastAsia="D2Coding" w:hAnsi="Noto Sans Mono"/>
      <w:color w:val="042C3B" w:themeColor="accent5"/>
      <w:bdr w:val="none" w:sz="0" w:space="0" w:color="auto"/>
    </w:rPr>
  </w:style>
  <w:style w:type="paragraph" w:styleId="af5">
    <w:name w:val="Title"/>
    <w:basedOn w:val="a1"/>
    <w:next w:val="a1"/>
    <w:link w:val="Char"/>
    <w:uiPriority w:val="10"/>
    <w:qFormat/>
    <w:rsid w:val="00FC6F9D"/>
    <w:pPr>
      <w:wordWrap/>
      <w:spacing w:before="1880" w:after="1880"/>
      <w:jc w:val="right"/>
    </w:pPr>
    <w:rPr>
      <w:rFonts w:ascii="Noto Sans KR Medium" w:eastAsia="Noto Sans KR Medium" w:hAnsi="Noto Sans KR Medium" w:cs="Noto Sans KR Medium"/>
      <w:bCs/>
      <w:color w:val="042C3B" w:themeColor="accent5"/>
      <w:sz w:val="96"/>
      <w:szCs w:val="96"/>
    </w:rPr>
  </w:style>
  <w:style w:type="character" w:customStyle="1" w:styleId="Char">
    <w:name w:val="제목 Char"/>
    <w:basedOn w:val="a2"/>
    <w:link w:val="af5"/>
    <w:uiPriority w:val="10"/>
    <w:rsid w:val="00FC6F9D"/>
    <w:rPr>
      <w:rFonts w:ascii="Noto Sans KR Medium" w:eastAsia="Noto Sans KR Medium" w:hAnsi="Noto Sans KR Medium" w:cs="Noto Sans KR Medium"/>
      <w:bCs/>
      <w:color w:val="042C3B" w:themeColor="accent5"/>
      <w:sz w:val="96"/>
      <w:szCs w:val="96"/>
    </w:rPr>
  </w:style>
  <w:style w:type="paragraph" w:styleId="af6">
    <w:name w:val="Subtitle"/>
    <w:basedOn w:val="a1"/>
    <w:next w:val="a1"/>
    <w:link w:val="Char0"/>
    <w:uiPriority w:val="11"/>
    <w:qFormat/>
    <w:rsid w:val="00FC6F9D"/>
    <w:pPr>
      <w:spacing w:after="60"/>
      <w:jc w:val="right"/>
    </w:pPr>
    <w:rPr>
      <w:rFonts w:ascii="Noto Sans KR Medium" w:eastAsia="Noto Sans KR Medium" w:hAnsi="Noto Sans KR Medium" w:cs="Noto Sans KR Medium"/>
      <w:sz w:val="24"/>
      <w:szCs w:val="24"/>
    </w:rPr>
  </w:style>
  <w:style w:type="character" w:customStyle="1" w:styleId="Char0">
    <w:name w:val="부제 Char"/>
    <w:basedOn w:val="a2"/>
    <w:link w:val="af6"/>
    <w:uiPriority w:val="11"/>
    <w:rsid w:val="00FC6F9D"/>
    <w:rPr>
      <w:rFonts w:ascii="Noto Sans KR Medium" w:eastAsia="Noto Sans KR Medium" w:hAnsi="Noto Sans KR Medium" w:cs="Noto Sans KR Medium"/>
      <w:color w:val="363434" w:themeColor="text1"/>
      <w:sz w:val="24"/>
      <w:szCs w:val="24"/>
    </w:rPr>
  </w:style>
  <w:style w:type="table" w:styleId="af7">
    <w:name w:val="Grid Table Light"/>
    <w:basedOn w:val="a3"/>
    <w:uiPriority w:val="40"/>
    <w:rsid w:val="00FC6F9D"/>
    <w:pPr>
      <w:spacing w:after="0" w:line="240" w:lineRule="auto"/>
    </w:pPr>
    <w:rPr>
      <w:rFonts w:ascii="Noto Sans KR" w:eastAsia="Noto Sans KR" w:hAnsi="Noto Sans KR" w:cs="Noto Sans KR"/>
    </w:rPr>
    <w:tblPr>
      <w:tblBorders>
        <w:top w:val="single" w:sz="12" w:space="0" w:color="BFBFBF" w:themeColor="background1" w:themeShade="BF"/>
        <w:bottom w:val="single" w:sz="12" w:space="0" w:color="BFBFBF" w:themeColor="background1" w:themeShade="BF"/>
        <w:insideH w:val="single" w:sz="4" w:space="0" w:color="BFBFBF" w:themeColor="background1" w:themeShade="BF"/>
        <w:insideV w:val="dotted" w:sz="4" w:space="0" w:color="BFBFBF" w:themeColor="background1" w:themeShade="BF"/>
      </w:tblBorders>
    </w:tblPr>
    <w:tblStylePr w:type="firstRow">
      <w:tblPr/>
      <w:tcPr>
        <w:tcBorders>
          <w:top w:val="single" w:sz="12" w:space="0" w:color="808080" w:themeColor="background1" w:themeShade="80"/>
          <w:left w:val="nil"/>
          <w:bottom w:val="single" w:sz="4" w:space="0" w:color="808080" w:themeColor="background1" w:themeShade="80"/>
          <w:right w:val="nil"/>
          <w:insideH w:val="nil"/>
          <w:insideV w:val="dotted" w:sz="4" w:space="0" w:color="808080" w:themeColor="background1" w:themeShade="80"/>
          <w:tl2br w:val="nil"/>
          <w:tr2bl w:val="nil"/>
        </w:tcBorders>
      </w:tcPr>
    </w:tblStylePr>
  </w:style>
  <w:style w:type="paragraph" w:styleId="TOC">
    <w:name w:val="TOC Heading"/>
    <w:basedOn w:val="1"/>
    <w:next w:val="a1"/>
    <w:uiPriority w:val="39"/>
    <w:unhideWhenUsed/>
    <w:qFormat/>
    <w:rsid w:val="00FC6F9D"/>
    <w:pPr>
      <w:keepNext/>
      <w:pageBreakBefore w:val="0"/>
      <w:framePr w:w="0" w:hRule="auto" w:wrap="auto" w:vAnchor="margin" w:yAlign="inline"/>
      <w:widowControl/>
      <w:numPr>
        <w:numId w:val="0"/>
      </w:numPr>
      <w:autoSpaceDE/>
      <w:autoSpaceDN/>
      <w:spacing w:before="240" w:after="0" w:line="259" w:lineRule="auto"/>
      <w:jc w:val="center"/>
      <w:outlineLvl w:val="9"/>
    </w:pPr>
    <w:rPr>
      <w:color w:val="auto"/>
      <w:sz w:val="32"/>
      <w:szCs w:val="32"/>
    </w:rPr>
  </w:style>
  <w:style w:type="paragraph" w:styleId="10">
    <w:name w:val="toc 1"/>
    <w:basedOn w:val="a1"/>
    <w:next w:val="a1"/>
    <w:autoRedefine/>
    <w:uiPriority w:val="39"/>
    <w:unhideWhenUsed/>
    <w:rsid w:val="00675517"/>
    <w:pPr>
      <w:tabs>
        <w:tab w:val="left" w:pos="425"/>
        <w:tab w:val="right" w:leader="dot" w:pos="9016"/>
      </w:tabs>
    </w:pPr>
  </w:style>
  <w:style w:type="paragraph" w:styleId="20">
    <w:name w:val="toc 2"/>
    <w:basedOn w:val="a1"/>
    <w:next w:val="a1"/>
    <w:autoRedefine/>
    <w:uiPriority w:val="39"/>
    <w:unhideWhenUsed/>
    <w:rsid w:val="00FC6F9D"/>
    <w:pPr>
      <w:ind w:leftChars="200" w:left="425"/>
    </w:pPr>
  </w:style>
  <w:style w:type="paragraph" w:styleId="30">
    <w:name w:val="toc 3"/>
    <w:basedOn w:val="a1"/>
    <w:next w:val="a1"/>
    <w:autoRedefine/>
    <w:uiPriority w:val="39"/>
    <w:unhideWhenUsed/>
    <w:rsid w:val="00FC6F9D"/>
    <w:pPr>
      <w:ind w:leftChars="400" w:left="850"/>
    </w:pPr>
  </w:style>
  <w:style w:type="character" w:customStyle="1" w:styleId="af8">
    <w:name w:val="키보드"/>
    <w:basedOn w:val="a2"/>
    <w:uiPriority w:val="1"/>
    <w:qFormat/>
    <w:rsid w:val="00675517"/>
    <w:rPr>
      <w:rFonts w:ascii="Noto Sans KR Medium" w:eastAsia="Noto Sans KR Medium" w:hAnsi="Noto Sans KR Medium" w:cs="Noto Sans KR Medium"/>
      <w:color w:val="042C3B" w:themeColor="accent5"/>
    </w:rPr>
  </w:style>
  <w:style w:type="paragraph" w:styleId="af9">
    <w:name w:val="header"/>
    <w:basedOn w:val="a1"/>
    <w:link w:val="Char1"/>
    <w:uiPriority w:val="99"/>
    <w:unhideWhenUsed/>
    <w:rsid w:val="008C2DE2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머리글 Char"/>
    <w:basedOn w:val="a2"/>
    <w:link w:val="af9"/>
    <w:uiPriority w:val="99"/>
    <w:rsid w:val="008C2DE2"/>
    <w:rPr>
      <w:rFonts w:ascii="Noto Sans KR" w:eastAsia="Noto Sans KR" w:hAnsi="Noto Sans KR" w:cs="Noto Sans KR"/>
      <w:color w:val="363434" w:themeColor="text1"/>
      <w:sz w:val="21"/>
      <w:szCs w:val="21"/>
    </w:rPr>
  </w:style>
  <w:style w:type="paragraph" w:styleId="afa">
    <w:name w:val="footer"/>
    <w:basedOn w:val="a1"/>
    <w:link w:val="Char2"/>
    <w:uiPriority w:val="99"/>
    <w:unhideWhenUsed/>
    <w:rsid w:val="008C2DE2"/>
    <w:pPr>
      <w:tabs>
        <w:tab w:val="center" w:pos="4513"/>
        <w:tab w:val="right" w:pos="9026"/>
      </w:tabs>
      <w:snapToGrid w:val="0"/>
    </w:pPr>
  </w:style>
  <w:style w:type="character" w:customStyle="1" w:styleId="Char2">
    <w:name w:val="바닥글 Char"/>
    <w:basedOn w:val="a2"/>
    <w:link w:val="afa"/>
    <w:uiPriority w:val="99"/>
    <w:rsid w:val="008C2DE2"/>
    <w:rPr>
      <w:rFonts w:ascii="Noto Sans KR" w:eastAsia="Noto Sans KR" w:hAnsi="Noto Sans KR" w:cs="Noto Sans KR"/>
      <w:color w:val="363434" w:themeColor="text1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966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no"?><Relationships xmlns="http://schemas.openxmlformats.org/package/2006/relationships"><Relationship Id="rId1" Target="../customXml/item1.xml" Type="http://schemas.openxmlformats.org/officeDocument/2006/relationships/customXml"/><Relationship Id="rId10" Target="https://docs.logpresso.comnull" TargetMode="External" Type="http://schemas.openxmlformats.org/officeDocument/2006/relationships/hyperlink"/><Relationship Id="rId11" Target="https://docs.logpresso.comnull" TargetMode="External" Type="http://schemas.openxmlformats.org/officeDocument/2006/relationships/hyperlink"/><Relationship Id="rId12" Target="media/image1.png" Type="http://schemas.openxmlformats.org/officeDocument/2006/relationships/image"/><Relationship Id="rId13" Target="media/image2.png" Type="http://schemas.openxmlformats.org/officeDocument/2006/relationships/image"/><Relationship Id="rId14" Target="https://docs.logpresso.comnull" TargetMode="External" Type="http://schemas.openxmlformats.org/officeDocument/2006/relationships/hyperlink"/><Relationship Id="rId15" Target="media/image3.png" Type="http://schemas.openxmlformats.org/officeDocument/2006/relationships/image"/><Relationship Id="rId16" Target="https://docs.logpresso.comnull" TargetMode="External" Type="http://schemas.openxmlformats.org/officeDocument/2006/relationships/hyperlink"/><Relationship Id="rId17" Target="https://docs.logpresso.comnull" TargetMode="External" Type="http://schemas.openxmlformats.org/officeDocument/2006/relationships/hyperlink"/><Relationship Id="rId18" Target="https://docs.logpresso.comnull" TargetMode="External" Type="http://schemas.openxmlformats.org/officeDocument/2006/relationships/hyperlink"/><Relationship Id="rId19" Target="media/image4.png" Type="http://schemas.openxmlformats.org/officeDocument/2006/relationships/image"/><Relationship Id="rId2" Target="numbering.xml" Type="http://schemas.openxmlformats.org/officeDocument/2006/relationships/numbering"/><Relationship Id="rId20" Target="media/image5.png" Type="http://schemas.openxmlformats.org/officeDocument/2006/relationships/image"/><Relationship Id="rId3" Target="styles.xml" Type="http://schemas.openxmlformats.org/officeDocument/2006/relationships/styles"/><Relationship Id="rId4" Target="settings.xml" Type="http://schemas.openxmlformats.org/officeDocument/2006/relationships/settings"/><Relationship Id="rId5" Target="webSettings.xml" Type="http://schemas.openxmlformats.org/officeDocument/2006/relationships/webSettings"/><Relationship Id="rId6" Target="footnotes.xml" Type="http://schemas.openxmlformats.org/officeDocument/2006/relationships/footnotes"/><Relationship Id="rId7" Target="endnotes.xml" Type="http://schemas.openxmlformats.org/officeDocument/2006/relationships/endnotes"/><Relationship Id="rId8" Target="fontTable.xml" Type="http://schemas.openxmlformats.org/officeDocument/2006/relationships/fontTable"/><Relationship Id="rId9" Target="theme/theme1.xml" Type="http://schemas.openxmlformats.org/officeDocument/2006/relationships/theme"/></Relationships>
</file>

<file path=word/_rels/fontTable.xml.rels><?xml version="1.0" encoding="UTF-8" standalone="no"?><Relationships xmlns="http://schemas.openxmlformats.org/package/2006/relationships"><Relationship Id="rId1" Target="fonts/font1.odttf" Type="http://schemas.openxmlformats.org/officeDocument/2006/relationships/font"/><Relationship Id="rId2" Target="fonts/font2.odttf" Type="http://schemas.openxmlformats.org/officeDocument/2006/relationships/font"/><Relationship Id="rId3" Target="fonts/font3.odttf" Type="http://schemas.openxmlformats.org/officeDocument/2006/relationships/font"/><Relationship Id="rId4" Target="fonts/font4.odttf" Type="http://schemas.openxmlformats.org/officeDocument/2006/relationships/font"/><Relationship Id="rId5" Target="fonts/font5.odttf" Type="http://schemas.openxmlformats.org/officeDocument/2006/relationships/font"/></Relationships>
</file>

<file path=word/theme/theme1.xml><?xml version="1.0" encoding="utf-8"?>
<a:theme xmlns:a="http://schemas.openxmlformats.org/drawingml/2006/main" name="Office Theme">
  <a:themeElements>
    <a:clrScheme name="Logpresso">
      <a:dk1>
        <a:srgbClr val="363434"/>
      </a:dk1>
      <a:lt1>
        <a:srgbClr val="FFFFFF"/>
      </a:lt1>
      <a:dk2>
        <a:srgbClr val="363434"/>
      </a:dk2>
      <a:lt2>
        <a:srgbClr val="E6E6E6"/>
      </a:lt2>
      <a:accent1>
        <a:srgbClr val="FF7D4A"/>
      </a:accent1>
      <a:accent2>
        <a:srgbClr val="FF454D"/>
      </a:accent2>
      <a:accent3>
        <a:srgbClr val="FFCA48"/>
      </a:accent3>
      <a:accent4>
        <a:srgbClr val="363434"/>
      </a:accent4>
      <a:accent5>
        <a:srgbClr val="042C3B"/>
      </a:accent5>
      <a:accent6>
        <a:srgbClr val="034A90"/>
      </a:accent6>
      <a:hlink>
        <a:srgbClr val="034A90"/>
      </a:hlink>
      <a:folHlink>
        <a:srgbClr val="034A9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no"?><Relationships xmlns="http://schemas.openxmlformats.org/package/2006/relationships"><Relationship Id="rId1" Target="itemProps1.xml" Type="http://schemas.openxmlformats.org/officeDocument/2006/relationships/customXmlProps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0A8366-A179-4D88-BD8B-E7DA5DC1E8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</TotalTime>
  <Pages>1</Pages>
  <Words>0</Words>
  <Characters>0</Characters>
  <Application>Microsoft Office Word</Application>
  <DocSecurity>0</DocSecurity>
  <Lines>0</Lines>
  <Paragraphs>0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2022-03-05T12:27:00Z</dcterms:created>
  <dc:creator>로그프레소</dc:creator>
  <cp:lastModifiedBy>Huh Joshua</cp:lastModifiedBy>
  <dcterms:modified xsi:type="dcterms:W3CDTF">2022-08-17T02:56:00Z</dcterms:modified>
  <cp:revision>14</cp:revision>
</cp:coreProperties>
</file>