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로그 스키마</w:t>
      </w:r>
    </w:p>
    <w:p>
      <w:pPr>
        <w:pStyle w:val="4"/>
      </w:pPr>
      <w:r>
        <w:t>개요</w:t>
      </w:r>
    </w:p>
    <w:p>
      <w:r>
        <w:t>먼저 파서의 역할을 간단히 살펴보겠습니다. 파서는 입력 데이터로부터 레코드 단위로 필드를 추출합니다. 예를 들어, 팔로알토 네트웍스 방화벽 로그와 포티넷 포티게이트 방화벽 로그 원본에서 레코드를 단위로 필드를 식별하고 추출합니다. 그러나 이렇게 파서가 처리한 팔로알토 네트웍스 방화벽 로그와 시스코 파이어파워 방화벽 로그는 필드의 이름이나 구성, 순서가 달라 서로 대조하거나 비교하기 어렵습니다.</w:t>
      </w:r>
    </w:p>
    <w:p>
      <w:r>
        <w:t>제대로 활용하려면 서로 다른 로그의 형식을 동일하게 맞추어야 합니다. 바로 이 지점에서 로그 스키마가 필요해집니다. 로그 스키마는 데이터베이스의 테이블 스키마와 유사하게 다음과 같은 기능을 수행합니다.</w:t>
      </w:r>
    </w:p>
    <w:p>
      <w:pPr>
        <w:numPr>
          <w:numId w:val="6"/>
        </w:numPr>
        <w:spacing w:before="0" w:after="0"/>
        <w:ind w:left="360" w:hanging="360"/>
      </w:pPr>
      <w:r>
        <w:t>여러 파서가 필드 단위로 식별한 입력 데이터의 필드 이름을 표준화</w:t>
      </w:r>
    </w:p>
    <w:p>
      <w:pPr>
        <w:numPr>
          <w:numId w:val="6"/>
        </w:numPr>
        <w:spacing w:before="0" w:after="0"/>
        <w:ind w:left="360" w:hanging="360"/>
      </w:pPr>
      <w:r>
        <w:t>사용 목적에 따라 필드를 재구성하고 정렬하는데 필요한 형식을 정의</w:t>
      </w:r>
    </w:p>
    <w:p>
      <w:pPr>
        <w:numPr>
          <w:numId w:val="6"/>
        </w:numPr>
        <w:spacing w:before="0" w:after="0"/>
        <w:ind w:left="360" w:hanging="360"/>
      </w:pPr>
      <w:r>
        <w:t>필요하다면, 비어 있는 필드에 원본 레코드에서 추출한 값을 할당</w:t>
      </w:r>
    </w:p>
    <w:p>
      <w:r>
        <w:t>로그 스키마는 수집 모델에 정의된 규칙에 따라 레코드를 정규화할 때 기준으로 사용됩니다. 다음 그림은 수집 모델의 정규화 규칙이 로그 스키마에 따라 로그를 정규화하는 과정을 도식화하여 나타냅니다.</w:t>
      </w:r>
    </w:p>
    <w:p>
      <w:r>
        <w:drawing>
          <wp:inline distT="0" distR="0" distB="0" distL="0">
            <wp:extent cx="5715000" cy="179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90700"/>
                    </a:xfrm>
                    <a:prstGeom prst="rect">
                      <a:avLst/>
                    </a:prstGeom>
                  </pic:spPr>
                </pic:pic>
              </a:graphicData>
            </a:graphic>
          </wp:inline>
        </w:drawing>
      </w:r>
    </w:p>
    <w:p>
      <w:pPr>
        <w:pStyle w:val="a7"/>
      </w:pPr>
      <w:r>
        <w:t>기본 스키마와 앱 스키마</w:t>
      </w:r>
    </w:p>
    <w:p>
      <w:r>
        <w:t>스키마는 기본 스키마와 앱 스키마로 구분할 수 있습니다. 로그 스키마의 특성 상 서로 다른 이기종 로그를 정규화할 필요가 있기 때문에 앱 스키마보다 기본 스키마가 자주 사용되는 편입니다.</w:t>
      </w:r>
    </w:p>
    <w:p>
      <w:r>
        <w:rPr>
          <w:b w:val="on"/>
        </w:rPr>
        <w:t>기본 스키마</w:t>
      </w:r>
    </w:p>
    <w:p>
      <w:r>
        <w:t>일반적인 범주의 이기종 로그를 정규화하는데 사용할 수 있도록 기본 내장되어 제공하는 로그 스키마입니다. 다음 그림에서 빨간 박스 영역은 로그프레소 소나를 설치했을 때 조회할 수 있는 스키마 목록을 보여줍니다. 오른편 영역은 로그 스키마에 정의된 필드 목록으로, 세션 로그 스키마의 필드 목록을 보여줍니다.</w:t>
      </w:r>
    </w:p>
    <w:p>
      <w:pPr>
        <w:ind w:left="400"/>
      </w:pPr>
      <w:r>
        <w:drawing>
          <wp:inline distT="0" distR="0" distB="0" distL="0">
            <wp:extent cx="5715000" cy="5867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867400"/>
                    </a:xfrm>
                    <a:prstGeom prst="rect">
                      <a:avLst/>
                    </a:prstGeom>
                  </pic:spPr>
                </pic:pic>
              </a:graphicData>
            </a:graphic>
          </wp:inline>
        </w:drawing>
      </w:r>
    </w:p>
    <w:p>
      <w:r>
        <w:t>로그프레소 소나의 기본 스키마는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식별자(스키마 코드)</w:t>
            </w:r>
          </w:p>
        </w:tc>
        <w:tc>
          <w:tcPr>
            <w:shd w:fill="eeeeee"/>
          </w:tcPr>
          <w:p>
            <w:pPr>
              <w:spacing w:before="0" w:after="0"/>
            </w:pPr>
            <w:r>
              <w:rPr>
                <w:rFonts w:ascii="맑은 고딕" w:hAnsi="맑은 고딕" w:cs="맑은 고딕" w:eastAsia="맑은 고딕"/>
              </w:rPr>
              <w:t>설명</w:t>
            </w:r>
          </w:p>
        </w:tc>
      </w:tr>
      <w:tr>
        <w:tc>
          <w:p>
            <w:pPr>
              <w:spacing w:before="0" w:after="0"/>
            </w:pPr>
            <w:r>
              <w:t>세션</w:t>
            </w:r>
          </w:p>
        </w:tc>
        <w:tc>
          <w:p>
            <w:pPr>
              <w:spacing w:before="0" w:after="0"/>
            </w:pPr>
            <w:r>
              <w:rPr>
                <w:rStyle w:val="af4"/>
              </w:rPr>
              <w:t>session</w:t>
            </w:r>
            <w:r>
              <w:t/>
            </w:r>
          </w:p>
        </w:tc>
        <w:tc>
          <w:p>
            <w:pPr>
              <w:spacing w:before="0" w:after="0"/>
            </w:pPr>
            <w:r>
              <w:t>TCP/IP 세션과 관련된 로그</w:t>
            </w:r>
          </w:p>
        </w:tc>
      </w:tr>
      <w:tr>
        <w:tc>
          <w:p>
            <w:pPr>
              <w:spacing w:before="0" w:after="0"/>
            </w:pPr>
            <w:r>
              <w:t>침입탐지</w:t>
            </w:r>
          </w:p>
        </w:tc>
        <w:tc>
          <w:p>
            <w:pPr>
              <w:spacing w:before="0" w:after="0"/>
            </w:pPr>
            <w:r>
              <w:rPr>
                <w:rStyle w:val="af4"/>
              </w:rPr>
              <w:t>attack</w:t>
            </w:r>
            <w:r>
              <w:t/>
            </w:r>
          </w:p>
        </w:tc>
        <w:tc>
          <w:p>
            <w:pPr>
              <w:spacing w:before="0" w:after="0"/>
            </w:pPr>
            <w:r>
              <w:t>IPS, 웹 방화벽의 침입탐지 로그</w:t>
            </w:r>
          </w:p>
        </w:tc>
      </w:tr>
      <w:tr>
        <w:tc>
          <w:p>
            <w:pPr>
              <w:spacing w:before="0" w:after="0"/>
            </w:pPr>
            <w:r>
              <w:t>웹 로그</w:t>
            </w:r>
          </w:p>
        </w:tc>
        <w:tc>
          <w:p>
            <w:pPr>
              <w:spacing w:before="0" w:after="0"/>
            </w:pPr>
            <w:r>
              <w:rPr>
                <w:rStyle w:val="af4"/>
              </w:rPr>
              <w:t>web</w:t>
            </w:r>
            <w:r>
              <w:t/>
            </w:r>
          </w:p>
        </w:tc>
        <w:tc>
          <w:p>
            <w:pPr>
              <w:spacing w:before="0" w:after="0"/>
            </w:pPr>
            <w:r>
              <w:t>W3C 표준 웹 로그</w:t>
            </w:r>
          </w:p>
        </w:tc>
      </w:tr>
      <w:tr>
        <w:tc>
          <w:p>
            <w:pPr>
              <w:spacing w:before="0" w:after="0"/>
            </w:pPr>
            <w:r>
              <w:t>웹 필터</w:t>
            </w:r>
          </w:p>
        </w:tc>
        <w:tc>
          <w:p>
            <w:pPr>
              <w:spacing w:before="0" w:after="0"/>
            </w:pPr>
            <w:r>
              <w:rPr>
                <w:rStyle w:val="af4"/>
              </w:rPr>
              <w:t>webfilter</w:t>
            </w:r>
            <w:r>
              <w:t/>
            </w:r>
          </w:p>
        </w:tc>
        <w:tc>
          <w:p>
            <w:pPr>
              <w:spacing w:before="0" w:after="0"/>
            </w:pPr>
            <w:r>
              <w:t>웹 프록시 및 유해사이트 차단 로그</w:t>
            </w:r>
          </w:p>
        </w:tc>
      </w:tr>
      <w:tr>
        <w:tc>
          <w:p>
            <w:pPr>
              <w:spacing w:before="0" w:after="0"/>
            </w:pPr>
            <w:r>
              <w:t>윈도우 이벤트</w:t>
            </w:r>
          </w:p>
        </w:tc>
        <w:tc>
          <w:p>
            <w:pPr>
              <w:spacing w:before="0" w:after="0"/>
            </w:pPr>
            <w:r>
              <w:rPr>
                <w:rStyle w:val="af4"/>
              </w:rPr>
              <w:t>winevent</w:t>
            </w:r>
            <w:r>
              <w:t/>
            </w:r>
          </w:p>
        </w:tc>
        <w:tc>
          <w:p>
            <w:pPr>
              <w:spacing w:before="0" w:after="0"/>
            </w:pPr>
            <w:r>
              <w:t>윈도우 이벤트 로그</w:t>
            </w:r>
          </w:p>
        </w:tc>
      </w:tr>
      <w:tr>
        <w:tc>
          <w:p>
            <w:pPr>
              <w:spacing w:before="0" w:after="0"/>
            </w:pPr>
            <w:r>
              <w:t>인증</w:t>
            </w:r>
          </w:p>
        </w:tc>
        <w:tc>
          <w:p>
            <w:pPr>
              <w:spacing w:before="0" w:after="0"/>
            </w:pPr>
            <w:r>
              <w:rPr>
                <w:rStyle w:val="af4"/>
              </w:rPr>
              <w:t>auth</w:t>
            </w:r>
            <w:r>
              <w:t/>
            </w:r>
          </w:p>
        </w:tc>
        <w:tc>
          <w:p>
            <w:pPr>
              <w:spacing w:before="0" w:after="0"/>
            </w:pPr>
            <w:r>
              <w:t>윈도우 로그온, SSH, VPN 인증 등 원격 로그인 관련 로그</w:t>
            </w:r>
          </w:p>
        </w:tc>
      </w:tr>
      <w:tr>
        <w:tc>
          <w:p>
            <w:pPr>
              <w:spacing w:before="0" w:after="0"/>
            </w:pPr>
            <w:r>
              <w:t>로그프레소 CTI IP</w:t>
            </w:r>
          </w:p>
        </w:tc>
        <w:tc>
          <w:p>
            <w:pPr>
              <w:spacing w:before="0" w:after="0"/>
            </w:pPr>
            <w:r>
              <w:rPr>
                <w:rStyle w:val="af4"/>
              </w:rPr>
              <w:t>logpresso-cti-ip</w:t>
            </w:r>
            <w:r>
              <w:t/>
            </w:r>
          </w:p>
        </w:tc>
        <w:tc>
          <w:p>
            <w:pPr>
              <w:spacing w:before="0" w:after="0"/>
            </w:pPr>
            <w:r>
              <w:t>로그프레소 CTI의 악성 IP 주소 및 관련 정보</w:t>
            </w:r>
          </w:p>
        </w:tc>
      </w:tr>
      <w:tr>
        <w:tc>
          <w:p>
            <w:pPr>
              <w:spacing w:before="0" w:after="0"/>
            </w:pPr>
            <w:r>
              <w:t>로그프레소 CTI 도메인</w:t>
            </w:r>
          </w:p>
        </w:tc>
        <w:tc>
          <w:p>
            <w:pPr>
              <w:spacing w:before="0" w:after="0"/>
            </w:pPr>
            <w:r>
              <w:rPr>
                <w:rStyle w:val="af4"/>
              </w:rPr>
              <w:t>logpresso-cti-domain</w:t>
            </w:r>
            <w:r>
              <w:t/>
            </w:r>
          </w:p>
        </w:tc>
        <w:tc>
          <w:p>
            <w:pPr>
              <w:spacing w:before="0" w:after="0"/>
            </w:pPr>
            <w:r>
              <w:t>로그프레소 CTI의 악성 도메인 및 관련 정보</w:t>
            </w:r>
          </w:p>
        </w:tc>
      </w:tr>
      <w:tr>
        <w:tc>
          <w:p>
            <w:pPr>
              <w:spacing w:before="0" w:after="0"/>
            </w:pPr>
            <w:r>
              <w:t>로그프레소 CTI URL</w:t>
            </w:r>
          </w:p>
        </w:tc>
        <w:tc>
          <w:p>
            <w:pPr>
              <w:spacing w:before="0" w:after="0"/>
            </w:pPr>
            <w:r>
              <w:rPr>
                <w:rStyle w:val="af4"/>
              </w:rPr>
              <w:t>logpresso-cti-url</w:t>
            </w:r>
            <w:r>
              <w:t/>
            </w:r>
          </w:p>
        </w:tc>
        <w:tc>
          <w:p>
            <w:pPr>
              <w:spacing w:before="0" w:after="0"/>
            </w:pPr>
            <w:r>
              <w:t>로그프레소 CTI의 악성 URL 및 관련 정보</w:t>
            </w:r>
          </w:p>
        </w:tc>
      </w:tr>
      <w:tr>
        <w:tc>
          <w:p>
            <w:pPr>
              <w:spacing w:before="0" w:after="0"/>
            </w:pPr>
            <w:r>
              <w:t>로그프레소 CTI MD5</w:t>
            </w:r>
          </w:p>
        </w:tc>
        <w:tc>
          <w:p>
            <w:pPr>
              <w:spacing w:before="0" w:after="0"/>
            </w:pPr>
            <w:r>
              <w:rPr>
                <w:rStyle w:val="af4"/>
              </w:rPr>
              <w:t>logpresso-cti-md5</w:t>
            </w:r>
            <w:r>
              <w:t/>
            </w:r>
          </w:p>
        </w:tc>
        <w:tc>
          <w:p>
            <w:pPr>
              <w:spacing w:before="0" w:after="0"/>
            </w:pPr>
            <w:r>
              <w:t>로그프레소 CTI의 악성코드 MD5 해시값 및 관련 정보</w:t>
            </w:r>
          </w:p>
        </w:tc>
      </w:tr>
      <w:tr>
        <w:tc>
          <w:p>
            <w:pPr>
              <w:spacing w:before="0" w:after="0"/>
            </w:pPr>
            <w:r>
              <w:t>로그프레소 CTI SHA1</w:t>
            </w:r>
          </w:p>
        </w:tc>
        <w:tc>
          <w:p>
            <w:pPr>
              <w:spacing w:before="0" w:after="0"/>
            </w:pPr>
            <w:r>
              <w:rPr>
                <w:rStyle w:val="af4"/>
              </w:rPr>
              <w:t>logpresso-cti-sha1</w:t>
            </w:r>
            <w:r>
              <w:t/>
            </w:r>
          </w:p>
        </w:tc>
        <w:tc>
          <w:p>
            <w:pPr>
              <w:spacing w:before="0" w:after="0"/>
            </w:pPr>
            <w:r>
              <w:t>로그프레소 CTI의 악성코드 SHA-1 해시값 및 관련 정보</w:t>
            </w:r>
          </w:p>
        </w:tc>
      </w:tr>
      <w:tr>
        <w:tc>
          <w:p>
            <w:pPr>
              <w:spacing w:before="0" w:after="0"/>
            </w:pPr>
            <w:r>
              <w:t>로그프레소 CTI SHA256</w:t>
            </w:r>
          </w:p>
        </w:tc>
        <w:tc>
          <w:p>
            <w:pPr>
              <w:spacing w:before="0" w:after="0"/>
            </w:pPr>
            <w:r>
              <w:rPr>
                <w:rStyle w:val="af4"/>
              </w:rPr>
              <w:t>logpresso-cti-sha256</w:t>
            </w:r>
            <w:r>
              <w:t/>
            </w:r>
          </w:p>
        </w:tc>
        <w:tc>
          <w:p>
            <w:pPr>
              <w:spacing w:before="0" w:after="0"/>
              <w:ind w:left="400"/>
            </w:pPr>
            <w:r>
              <w:t>로그프레소 CTI의 악성코드 SHA-256 해시값 및 관련 정보</w:t>
            </w:r>
          </w:p>
        </w:tc>
      </w:tr>
    </w:tbl>
    <w:p>
      <w:pPr>
        <w:pStyle w:val="af1"/>
      </w:pPr>
      <w:r>
        <w:t>로그프레소 CTI는 접속 프로파일에서 API 키를 등록한 후 이용할 수 있습니다.</w:t>
      </w:r>
    </w:p>
    <w:p>
      <w:r>
        <w:rPr>
          <w:b w:val="on"/>
        </w:rPr>
        <w:t>앱 스키마</w:t>
      </w:r>
    </w:p>
    <w:p>
      <w:pPr>
        <w:ind w:left="400"/>
      </w:pPr>
      <w:r>
        <w:t>앱을 설치할 때 함께 제공되는 로그 스키마입니다. 기본 스키마와 달리 원천 데이터의 고유한 필드까지 포함해 정규화할 때 사용할 수 있습니다.</w:t>
      </w:r>
    </w:p>
    <w:p>
      <w:r>
        <w:t xml:space="preserve">다음 그림은 </w:t>
      </w:r>
      <w:hyperlink r:id="rId12">
        <w:r>
          <w:rPr>
            <w:rStyle w:val="a6"/>
          </w:rPr>
          <w:t>팔로알토 네트웍스 방화벽</w:t>
        </w:r>
      </w:hyperlink>
      <w:r>
        <w:t xml:space="preserve"> 앱을 설치했을 때 볼 수 있는 </w:t>
      </w:r>
      <w:r>
        <w:rPr>
          <w:b w:val="on"/>
        </w:rPr>
        <w:t>Palo Alto Networks NGFW 트래픽</w:t>
      </w:r>
      <w:r>
        <w:t xml:space="preserve"> 로그 스키마의 일부입니다. 붉은색으로 표시한 필드는 앱 스키마를 이용할 때 조회할 수 있고, 기본 스키마를 적용해 로그를 조회할 때에는 생략됩니다.</w:t>
      </w:r>
    </w:p>
    <w:p>
      <w:pPr>
        <w:ind w:left="400"/>
      </w:pPr>
      <w:r>
        <w:drawing>
          <wp:inline distT="0" distR="0" distB="0" distL="0">
            <wp:extent cx="5715000" cy="4699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699000"/>
                    </a:xfrm>
                    <a:prstGeom prst="rect">
                      <a:avLst/>
                    </a:prstGeom>
                  </pic:spPr>
                </pic:pic>
              </a:graphicData>
            </a:graphic>
          </wp:inline>
        </w:drawing>
      </w:r>
    </w:p>
    <w:p>
      <w:pPr>
        <w:pStyle w:val="a7"/>
      </w:pPr>
      <w:r>
        <w:t>스키마의 활용</w:t>
      </w:r>
    </w:p>
    <w:p>
      <w:r>
        <w:rPr>
          <w:b w:val="on"/>
        </w:rPr>
        <w:t>로그프레소 쿼리문</w:t>
      </w:r>
    </w:p>
    <w:p>
      <w:pPr>
        <w:ind w:left="400"/>
      </w:pPr>
      <w:r>
        <w:t xml:space="preserve">쿼리문에서 </w:t>
      </w:r>
      <w:hyperlink r:id="rId14">
        <w:r>
          <w:rPr>
            <w:rStyle w:val="a6"/>
          </w:rPr>
          <w:t>schema</w:t>
        </w:r>
      </w:hyperlink>
      <w:r>
        <w:t xml:space="preserve"> 명령을 이용해 입력 데이터에 로그 스키마를 적용할 수 있습니다. 다음은 팔로알토 네트웍스 방화벽 로그의 가공된 샘플에 </w:t>
      </w:r>
      <w:r>
        <w:rPr>
          <w:b w:val="on"/>
        </w:rPr>
        <w:t>Palo Alto Networks NGFW 위협</w:t>
      </w:r>
      <w:r>
        <w:t xml:space="preserve"> 로그 스키마(</w:t>
      </w:r>
      <w:r>
        <w:rPr>
          <w:rStyle w:val="af4"/>
        </w:rPr>
        <w:t>paloalto-ngfw-threat</w:t>
      </w:r>
      <w:r>
        <w:t>)를 적용해 출력하는 예시입니다.</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r>
        <w:rPr>
          <w:b w:val="on"/>
        </w:rPr>
        <w:t>소명 요청의 국제화 지원</w:t>
      </w:r>
    </w:p>
    <w:p>
      <w:pPr>
        <w:ind w:left="400"/>
      </w:pPr>
      <w:r>
        <w:t xml:space="preserve">보안위반 행위가 의심되는 임직원에게 </w:t>
      </w:r>
      <w:hyperlink r:id="rId15">
        <w:r>
          <w:rPr>
            <w:rStyle w:val="a6"/>
          </w:rPr>
          <w:t>소명</w:t>
        </w:r>
      </w:hyperlink>
      <w:r>
        <w:t xml:space="preserve">을 요청하면 해당 임직원에게 소명 요청 메일이 전송됩니다. 다국어 환경에서 임직원이 </w:t>
      </w:r>
      <w:hyperlink r:id="rId16">
        <w:r>
          <w:rPr>
            <w:rStyle w:val="a6"/>
          </w:rPr>
          <w:t>소명 요청을 조회</w:t>
        </w:r>
      </w:hyperlink>
      <w:r>
        <w:t xml:space="preserve">하거나 1차 검토자가 </w:t>
      </w:r>
      <w:hyperlink r:id="rId17">
        <w:r>
          <w:rPr>
            <w:rStyle w:val="a6"/>
          </w:rPr>
          <w:t>소명을 검토</w:t>
        </w:r>
      </w:hyperlink>
      <w:r>
        <w:t xml:space="preserve">할 때 제시되는 근거 자료는 해당 </w:t>
      </w:r>
      <w:hyperlink r:id="rId18">
        <w:r>
          <w:rPr>
            <w:rStyle w:val="a6"/>
          </w:rPr>
          <w:t>임직원</w:t>
        </w:r>
      </w:hyperlink>
      <w:r>
        <w:t>이 사용하는 언어를 기준으로 제시할 필요가 있습니다. 이때 로그 스키마에 정의된 표시 이름이 사용됩니다.</w:t>
      </w:r>
    </w:p>
    <w:p>
      <w:pPr>
        <w:pStyle w:val="af1"/>
      </w:pPr>
      <w:r>
        <w:t>로그 스키마의 국제화는 4.0.2404.0 버전부터 지원합니다.</w:t>
      </w:r>
    </w:p>
    <w:p>
      <w:pPr>
        <w:pStyle w:val="4"/>
      </w:pPr>
      <w:r>
        <w:t>로그 스키마 조회</w:t>
      </w:r>
    </w:p>
    <w:p>
      <w:r>
        <w:rPr>
          <w:b w:val="on"/>
        </w:rPr>
        <w:t>수집 &gt; 로그 스키마</w:t>
      </w:r>
      <w:r>
        <w:t>에서 로그 스키마 목록 및 로그 스키마의 세부 내용을 조회할 수 있습니다. 왼쪽 패널은 로그 스키마 목록을 보여줍니다. 스키마 목록은 각 스키마의 이름과 식별자를 보여줍니다. 스키마 목록에서 로그 스키마를 클릭하면 해당 로그 스키마에 정의된 필드 목록을 확인할 수 있습니다.</w:t>
      </w:r>
    </w:p>
    <w:p>
      <w:r>
        <w:drawing>
          <wp:inline distT="0" distR="0" distB="0" distL="0">
            <wp:extent cx="5715000" cy="3911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9"/>
                    <a:stretch>
                      <a:fillRect/>
                    </a:stretch>
                  </pic:blipFill>
                  <pic:spPr>
                    <a:xfrm>
                      <a:off x="0" y="0"/>
                      <a:ext cx="5715000" cy="3911600"/>
                    </a:xfrm>
                    <a:prstGeom prst="rect">
                      <a:avLst/>
                    </a:prstGeom>
                  </pic:spPr>
                </pic:pic>
              </a:graphicData>
            </a:graphic>
          </wp:inline>
        </w:drawing>
      </w:r>
    </w:p>
    <w:p>
      <w:pPr>
        <w:numPr>
          <w:numId w:val="7"/>
        </w:numPr>
        <w:spacing w:before="0" w:after="0"/>
        <w:ind w:left="360" w:hanging="360"/>
      </w:pPr>
      <w:r>
        <w:rPr>
          <w:b w:val="on"/>
        </w:rPr>
        <w:t>순서 번호(#)</w:t>
      </w:r>
      <w:r>
        <w:t>: 필드의 정렬 순서</w:t>
      </w:r>
    </w:p>
    <w:p>
      <w:pPr>
        <w:numPr>
          <w:numId w:val="7"/>
        </w:numPr>
        <w:spacing w:before="0" w:after="0"/>
        <w:ind w:left="360" w:hanging="360"/>
      </w:pPr>
      <w:r>
        <w:rPr>
          <w:b w:val="on"/>
        </w:rPr>
        <w:t>유형</w:t>
      </w:r>
      <w:r>
        <w:t>: 필드 값의 유형</w:t>
      </w:r>
    </w:p>
    <w:p>
      <w:pPr>
        <w:numPr>
          <w:numId w:val="7"/>
        </w:numPr>
        <w:spacing w:before="0" w:after="0"/>
        <w:ind w:left="360" w:hanging="360"/>
      </w:pPr>
      <w:r>
        <w:rPr>
          <w:b w:val="on"/>
        </w:rPr>
        <w:t>필드 이름</w:t>
      </w:r>
      <w:r>
        <w:t>: 영문과 숫자, 밑줄(</w:t>
      </w:r>
      <w:r>
        <w:rPr>
          <w:rStyle w:val="af4"/>
        </w:rPr>
        <w:t>_</w:t>
      </w:r>
      <w:r>
        <w:t>)로 구성되는 필드의 이름</w:t>
      </w:r>
    </w:p>
    <w:p>
      <w:pPr>
        <w:numPr>
          <w:numId w:val="7"/>
        </w:numPr>
        <w:spacing w:before="0" w:after="0"/>
        <w:ind w:left="360" w:hanging="360"/>
      </w:pPr>
      <w:r>
        <w:rPr>
          <w:b w:val="on"/>
        </w:rPr>
        <w:t>표시 이름</w:t>
      </w:r>
      <w:r>
        <w:t>: 웹 콘솔에서 사용하는 사용자 친화적인 이름</w:t>
      </w:r>
    </w:p>
    <w:p>
      <w:pPr>
        <w:numPr>
          <w:numId w:val="7"/>
        </w:numPr>
        <w:spacing w:before="0" w:after="0"/>
        <w:ind w:left="360" w:hanging="360"/>
      </w:pPr>
      <w:r>
        <w:rPr>
          <w:b w:val="on"/>
        </w:rPr>
        <w:t>동작</w:t>
      </w:r>
      <w:r>
        <w:t>: 필드의 삭제 또는 위치 이동 핸들</w:t>
      </w:r>
    </w:p>
    <w:p>
      <w:pPr>
        <w:pStyle w:val="af1"/>
      </w:pPr>
      <w:r>
        <w:t>표시 이름은 공백문자를 허용하지 않습니다.</w:t>
      </w:r>
    </w:p>
    <w:p>
      <w:pPr>
        <w:pStyle w:val="4"/>
      </w:pPr>
      <w:r>
        <w:t>로그 스키마 추가</w:t>
      </w:r>
    </w:p>
    <w:p>
      <w:r>
        <w:t>대부분의 운영 환경에서 기본 스키마나 앱 스키마를 이용하는 것으로 충분합니다. 기본 스키마나 앱 스키마로 정규화할 수 없는 경우 다음과 같이 사용자 정의 로그 스키마를 추가하세요</w:t>
      </w:r>
    </w:p>
    <w:p>
      <w:r>
        <w:rPr>
          <w:b w:val="on"/>
        </w:rPr>
        <w:t>수집 &gt; 로그 스키마</w:t>
      </w:r>
      <w:r>
        <w:t xml:space="preserve">에서 로그 스키마 목록 위에 있는 </w:t>
      </w:r>
      <w:r>
        <w:rPr>
          <w:b w:val="on"/>
        </w:rPr>
        <w:t>추가</w:t>
      </w:r>
      <w:r>
        <w:t>를 클릭하세요.</w:t>
      </w:r>
    </w:p>
    <w:p>
      <w:r>
        <w:drawing>
          <wp:inline distT="0" distR="0" distB="0" distL="0">
            <wp:extent cx="5715000" cy="1511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0"/>
                    <a:stretch>
                      <a:fillRect/>
                    </a:stretch>
                  </pic:blipFill>
                  <pic:spPr>
                    <a:xfrm>
                      <a:off x="0" y="0"/>
                      <a:ext cx="5715000" cy="1511300"/>
                    </a:xfrm>
                    <a:prstGeom prst="rect">
                      <a:avLst/>
                    </a:prstGeom>
                  </pic:spPr>
                </pic:pic>
              </a:graphicData>
            </a:graphic>
          </wp:inline>
        </w:drawing>
      </w:r>
    </w:p>
    <w:p>
      <w:r>
        <w:rPr>
          <w:b w:val="on"/>
        </w:rPr>
        <w:t>스키마 추가</w:t>
      </w:r>
      <w:r>
        <w:t xml:space="preserve"> 대화상자에서 스키마 속성을 입력하세요.</w:t>
      </w:r>
    </w:p>
    <w:p>
      <w:r>
        <w:drawing>
          <wp:inline distT="0" distR="0" distB="0" distL="0">
            <wp:extent cx="5715000" cy="1854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1854200"/>
                    </a:xfrm>
                    <a:prstGeom prst="rect">
                      <a:avLst/>
                    </a:prstGeom>
                  </pic:spPr>
                </pic:pic>
              </a:graphicData>
            </a:graphic>
          </wp:inline>
        </w:drawing>
      </w:r>
    </w:p>
    <w:p>
      <w:pPr>
        <w:numPr>
          <w:numId w:val="9"/>
        </w:numPr>
        <w:spacing w:before="0" w:after="0"/>
        <w:ind w:left="360" w:hanging="360"/>
      </w:pPr>
      <w:r>
        <w:rPr>
          <w:b w:val="on"/>
        </w:rPr>
        <w:t>이름</w:t>
      </w:r>
      <w:r>
        <w:t>: 로그 스키마의 이름. 여기에 입력한 이름은 다국어 환경에서 기본 이름으로 쓰입니다.</w:t>
      </w:r>
    </w:p>
    <w:p>
      <w:pPr>
        <w:numPr>
          <w:numId w:val="10"/>
        </w:numPr>
        <w:spacing w:before="0" w:after="0"/>
        <w:ind w:left="720" w:hanging="360"/>
      </w:pPr>
      <w:r>
        <w:t xml:space="preserve">다국어 환경에서 언어별로 이름을 입력하려면 입력상자 우측에 있는 </w:t>
      </w:r>
      <w:r>
        <w:rPr>
          <w:b w:val="on"/>
        </w:rPr>
        <w:t>가A</w:t>
      </w:r>
      <w:r>
        <w:t>를 클릭하세요.</w:t>
      </w:r>
    </w:p>
    <w:p>
      <w:pPr>
        <w:numPr>
          <w:numId w:val="10"/>
        </w:numPr>
        <w:spacing w:before="0" w:after="0"/>
        <w:ind w:left="720" w:hanging="360"/>
      </w:pPr>
      <w:r>
        <w:t>언어(한국어, 영어, 중국어)를 선택하고 언어에 맞는 이름을 입력하세요.</w:t>
      </w:r>
    </w:p>
    <w:p>
      <w:pPr>
        <w:numPr>
          <w:numId w:val="10"/>
        </w:numPr>
        <w:spacing w:before="0" w:after="0"/>
        <w:ind w:left="720" w:hanging="360"/>
      </w:pPr>
      <w:r>
        <w:drawing>
          <wp:inline distT="0" distR="0" distB="0" distL="0">
            <wp:extent cx="5715000" cy="2413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2"/>
                    <a:stretch>
                      <a:fillRect/>
                    </a:stretch>
                  </pic:blipFill>
                  <pic:spPr>
                    <a:xfrm>
                      <a:off x="0" y="0"/>
                      <a:ext cx="5715000" cy="2413000"/>
                    </a:xfrm>
                    <a:prstGeom prst="rect">
                      <a:avLst/>
                    </a:prstGeom>
                  </pic:spPr>
                </pic:pic>
              </a:graphicData>
            </a:graphic>
          </wp:inline>
        </w:drawing>
      </w:r>
    </w:p>
    <w:p>
      <w:pPr>
        <w:numPr>
          <w:numId w:val="10"/>
        </w:numPr>
        <w:spacing w:before="0" w:after="0"/>
        <w:ind w:left="720" w:hanging="360"/>
      </w:pPr>
      <w:r>
        <w:t>추가한 문자열의 오른쪽에 있는 휴지통을 클릭하면 해당 문자열을 삭제할 수 있습니다.</w:t>
      </w:r>
    </w:p>
    <w:p>
      <w:pPr>
        <w:numPr>
          <w:numId w:val="10"/>
        </w:numPr>
        <w:spacing w:before="0" w:after="0"/>
        <w:ind w:left="720" w:hanging="360"/>
      </w:pPr>
      <w:r>
        <w:drawing>
          <wp:inline distT="0" distR="0" distB="0" distL="0">
            <wp:extent cx="5715000" cy="2489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2489200"/>
                    </a:xfrm>
                    <a:prstGeom prst="rect">
                      <a:avLst/>
                    </a:prstGeom>
                  </pic:spPr>
                </pic:pic>
              </a:graphicData>
            </a:graphic>
          </wp:inline>
        </w:drawing>
      </w:r>
    </w:p>
    <w:p>
      <w:pPr>
        <w:numPr>
          <w:numId w:val="9"/>
        </w:numPr>
        <w:spacing w:before="0" w:after="0"/>
        <w:ind w:left="360" w:hanging="360"/>
      </w:pPr>
      <w:r>
        <w:rPr>
          <w:b w:val="on"/>
        </w:rPr>
        <w:t>식별자</w:t>
      </w:r>
      <w:r>
        <w:t xml:space="preserve">: 로그프레소 쿼리문에서 스키마 호출에 사용할 고유 식별자. 로그 수집 시점에 </w:t>
      </w:r>
      <w:r>
        <w:rPr>
          <w:b w:val="on"/>
        </w:rPr>
        <w:t>_schema</w:t>
      </w:r>
      <w:r>
        <w:t xml:space="preserve"> 필드에 식별자가 지정됩니다.</w:t>
      </w:r>
    </w:p>
    <w:p>
      <w:pPr>
        <w:numPr>
          <w:numId w:val="9"/>
        </w:numPr>
        <w:spacing w:before="0" w:after="0"/>
        <w:ind w:left="360" w:hanging="360"/>
      </w:pPr>
      <w:r>
        <w:rPr>
          <w:b w:val="on"/>
        </w:rPr>
        <w:t>설명</w:t>
      </w:r>
      <w:r>
        <w:t>: 로그 스키마 화면 상단에 표시되는 로그 스키마에 대한 설명</w:t>
      </w:r>
    </w:p>
    <w:p>
      <w:r>
        <w:t xml:space="preserve">모든 설정을 마쳤으면 </w:t>
      </w:r>
      <w:r>
        <w:rPr>
          <w:b w:val="on"/>
        </w:rPr>
        <w:t>확인</w:t>
      </w:r>
      <w:r>
        <w:t xml:space="preserve">을 클릭하세요. 스키마를 추가하지 않으려면 </w:t>
      </w:r>
      <w:r>
        <w:rPr>
          <w:b w:val="on"/>
        </w:rPr>
        <w:t>취소</w:t>
      </w:r>
      <w:r>
        <w:t>를 클릭하세요.</w:t>
      </w:r>
    </w:p>
    <w:p>
      <w:r>
        <w:t xml:space="preserve">추가된 로그 스키마는 아무 필드도 없이 비어있습니다. </w:t>
      </w:r>
      <w:hyperlink r:id="rId24">
        <w:r>
          <w:rPr>
            <w:rStyle w:val="a6"/>
          </w:rPr>
          <w:t>필드 설정</w:t>
        </w:r>
      </w:hyperlink>
      <w:r>
        <w:t>을 참고하여 추가한 스키마에 필드를 추가하고 순서를 정렬하세요.</w:t>
      </w:r>
    </w:p>
    <w:p>
      <w:pPr>
        <w:pStyle w:val="4"/>
      </w:pPr>
      <w:r>
        <w:t>로그 스키마 수정</w:t>
      </w:r>
    </w:p>
    <w:p>
      <w:pPr>
        <w:pStyle w:val="ae"/>
      </w:pPr>
      <w:r>
        <w:t>기본/앱 스키마에 필요에 따라 필드를 추가하는 것은 괜찮지만, 이미 정의되어 있는 필드를 수정하지 마세요. 수집 모델의 동작에 문제를 일으킬 수 있습니다.</w:t>
      </w:r>
    </w:p>
    <w:p>
      <w:pPr>
        <w:pStyle w:val="a7"/>
      </w:pPr>
      <w:r>
        <w:t>이름/설명 변경</w:t>
      </w:r>
    </w:p>
    <w:p>
      <w:r>
        <w:t>로그 스키마의 이름 또는 설명을 수정하려면,</w:t>
      </w:r>
    </w:p>
    <w:p>
      <w:r>
        <w:rPr>
          <w:b w:val="on"/>
        </w:rPr>
        <w:t>수집 &gt; 로그 스키마</w:t>
      </w:r>
      <w:r>
        <w:t>에 있는 로그 스키마 목록에서 수정할 스키마의 이름을 클릭한 다음, 톱니바퀴 버튼을 클릭하세요.</w:t>
      </w:r>
    </w:p>
    <w:p>
      <w:r>
        <w:rPr>
          <w:b w:val="on"/>
        </w:rPr>
        <w:t>스키마 수정</w:t>
      </w:r>
      <w:r>
        <w:t xml:space="preserve"> 대화상자에서 이름 또는 설명을 수정하고 </w:t>
      </w:r>
      <w:r>
        <w:rPr>
          <w:b w:val="on"/>
        </w:rPr>
        <w:t>확인</w:t>
      </w:r>
      <w:r>
        <w:t>을 클릭하세요.</w:t>
      </w:r>
    </w:p>
    <w:p>
      <w:r>
        <w:drawing>
          <wp:inline distT="0" distR="0" distB="0" distL="0">
            <wp:extent cx="5715000" cy="2133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5"/>
                    <a:stretch>
                      <a:fillRect/>
                    </a:stretch>
                  </pic:blipFill>
                  <pic:spPr>
                    <a:xfrm>
                      <a:off x="0" y="0"/>
                      <a:ext cx="5715000" cy="2133600"/>
                    </a:xfrm>
                    <a:prstGeom prst="rect">
                      <a:avLst/>
                    </a:prstGeom>
                  </pic:spPr>
                </pic:pic>
              </a:graphicData>
            </a:graphic>
          </wp:inline>
        </w:drawing>
      </w:r>
    </w:p>
    <w:p>
      <w:pPr>
        <w:pStyle w:val="a7"/>
      </w:pPr>
      <w:r>
        <w:t>필드 설정</w:t>
      </w:r>
    </w:p>
    <w:p>
      <w:r>
        <w:t>로그 스키마에 필드를 추가하거나, 이미 정의된 필드의 속성을 수정하려면,</w:t>
      </w:r>
    </w:p>
    <w:p>
      <w:r>
        <w:rPr>
          <w:b w:val="on"/>
        </w:rPr>
        <w:t>수집 &gt; 로그 스키마</w:t>
      </w:r>
      <w:r>
        <w:t>에 있는 로그 스키마 목록에서 수정할 스키마의 이름을 클릭하세요. 여기서는 임의로 추가된 크론 스키마를 예시로 설명합니다.</w:t>
      </w:r>
    </w:p>
    <w:p>
      <w:r>
        <w:t xml:space="preserve">로그 스키마 화면 우측 하단에 있는 </w:t>
      </w:r>
      <w:r>
        <w:rPr>
          <w:b w:val="on"/>
        </w:rPr>
        <w:t>추가</w:t>
      </w:r>
      <w:r>
        <w:t>를 클릭해 필드를 추가하세요.</w:t>
      </w:r>
    </w:p>
    <w:p>
      <w:r>
        <w:drawing>
          <wp:inline distT="0" distR="0" distB="0" distL="0">
            <wp:extent cx="5715000" cy="25400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6"/>
                    <a:stretch>
                      <a:fillRect/>
                    </a:stretch>
                  </pic:blipFill>
                  <pic:spPr>
                    <a:xfrm>
                      <a:off x="0" y="0"/>
                      <a:ext cx="5715000" cy="2540000"/>
                    </a:xfrm>
                    <a:prstGeom prst="rect">
                      <a:avLst/>
                    </a:prstGeom>
                  </pic:spPr>
                </pic:pic>
              </a:graphicData>
            </a:graphic>
          </wp:inline>
        </w:drawing>
      </w:r>
    </w:p>
    <w:p>
      <w:r>
        <w:t xml:space="preserve">추가된 필드의 </w:t>
      </w:r>
      <w:r>
        <w:rPr>
          <w:b w:val="on"/>
        </w:rPr>
        <w:t>유형</w:t>
      </w:r>
      <w:r>
        <w:t xml:space="preserve">, </w:t>
      </w:r>
      <w:r>
        <w:rPr>
          <w:b w:val="on"/>
        </w:rPr>
        <w:t>필드 이름</w:t>
      </w:r>
      <w:r>
        <w:t xml:space="preserve">, </w:t>
      </w:r>
      <w:r>
        <w:rPr>
          <w:b w:val="on"/>
        </w:rPr>
        <w:t>표시 이름</w:t>
      </w:r>
      <w:r>
        <w:t>을 선택/입력하세요.</w:t>
      </w:r>
    </w:p>
    <w:p>
      <w:r>
        <w:drawing>
          <wp:inline distT="0" distR="0" distB="0" distL="0">
            <wp:extent cx="5715000" cy="2832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2832100"/>
                    </a:xfrm>
                    <a:prstGeom prst="rect">
                      <a:avLst/>
                    </a:prstGeom>
                  </pic:spPr>
                </pic:pic>
              </a:graphicData>
            </a:graphic>
          </wp:inline>
        </w:drawing>
      </w:r>
    </w:p>
    <w:p>
      <w:pPr>
        <w:numPr>
          <w:numId w:val="13"/>
        </w:numPr>
        <w:spacing w:before="0" w:after="0"/>
        <w:ind w:left="360" w:hanging="360"/>
      </w:pPr>
      <w:r>
        <w:rPr>
          <w:b w:val="on"/>
        </w:rPr>
        <w:t>순서 번호(#)</w:t>
      </w:r>
      <w:r>
        <w:t>: 필드의 정렬 순서. 새 필드를 추가할 때마다 순차적으로 증가합니다.</w:t>
      </w:r>
    </w:p>
    <w:p>
      <w:pPr>
        <w:numPr>
          <w:numId w:val="13"/>
        </w:numPr>
        <w:spacing w:before="0" w:after="0"/>
        <w:ind w:left="360" w:hanging="360"/>
      </w:pPr>
      <w:r>
        <w:rPr>
          <w:b w:val="on"/>
        </w:rPr>
        <w:t>유형</w:t>
      </w:r>
      <w:r>
        <w:t>: 필드 값의 유형. 다음 중 하나를 선택하세요.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STRING</w:t>
            </w:r>
          </w:p>
        </w:tc>
        <w:tc>
          <w:p>
            <w:pPr>
              <w:spacing w:before="0" w:after="0"/>
            </w:pPr>
            <w:r>
              <w:t>문자열</w:t>
            </w:r>
          </w:p>
        </w:tc>
      </w:tr>
      <w:tr>
        <w:tc>
          <w:p>
            <w:pPr>
              <w:spacing w:before="0" w:after="0"/>
            </w:pPr>
            <w:r>
              <w:t>BOOL</w:t>
            </w:r>
          </w:p>
        </w:tc>
        <w:tc>
          <w:p>
            <w:pPr>
              <w:spacing w:before="0" w:after="0"/>
            </w:pPr>
            <w:r>
              <w:t>불리언 값(</w:t>
            </w:r>
            <w:r>
              <w:rPr>
                <w:rStyle w:val="af4"/>
              </w:rPr>
              <w:t>true</w:t>
            </w:r>
            <w:r>
              <w:t xml:space="preserve">, </w:t>
            </w:r>
            <w:r>
              <w:rPr>
                <w:rStyle w:val="af4"/>
              </w:rPr>
              <w:t>false</w:t>
            </w:r>
            <w:r>
              <w:t>)</w:t>
            </w:r>
          </w:p>
        </w:tc>
      </w:tr>
      <w:tr>
        <w:tc>
          <w:p>
            <w:pPr>
              <w:spacing w:before="0" w:after="0"/>
            </w:pPr>
            <w:r>
              <w:t>SHORT</w:t>
            </w:r>
          </w:p>
        </w:tc>
        <w:tc>
          <w:p>
            <w:pPr>
              <w:spacing w:before="0" w:after="0"/>
            </w:pPr>
            <w:r>
              <w:t>16비트 정수(-32,768 ~ 32,767)</w:t>
            </w:r>
          </w:p>
        </w:tc>
      </w:tr>
      <w:tr>
        <w:tc>
          <w:p>
            <w:pPr>
              <w:spacing w:before="0" w:after="0"/>
            </w:pPr>
            <w:r>
              <w:t>INT</w:t>
            </w:r>
          </w:p>
        </w:tc>
        <w:tc>
          <w:p>
            <w:pPr>
              <w:spacing w:before="0" w:after="0"/>
            </w:pPr>
            <w:r>
              <w:t>32비트 정수(-2,147,483,648 ~ 2,147,483,647)</w:t>
            </w:r>
          </w:p>
        </w:tc>
      </w:tr>
      <w:tr>
        <w:tc>
          <w:p>
            <w:pPr>
              <w:spacing w:before="0" w:after="0"/>
            </w:pPr>
            <w:r>
              <w:t>LONG</w:t>
            </w:r>
          </w:p>
        </w:tc>
        <w:tc>
          <w:p>
            <w:pPr>
              <w:spacing w:before="0" w:after="0"/>
            </w:pPr>
            <w:r>
              <w:t>64비트 정수(-9,223,372,036,854,775,808 ~ 9,223,372,036,854,775,807)</w:t>
            </w:r>
          </w:p>
        </w:tc>
      </w:tr>
      <w:tr>
        <w:tc>
          <w:p>
            <w:pPr>
              <w:spacing w:before="0" w:after="0"/>
            </w:pPr>
            <w:r>
              <w:t>DOUBLE</w:t>
            </w:r>
          </w:p>
        </w:tc>
        <w:tc>
          <w:p>
            <w:pPr>
              <w:spacing w:before="0" w:after="0"/>
            </w:pPr>
            <w:r>
              <w:t>64비트 소수</w:t>
            </w:r>
          </w:p>
        </w:tc>
      </w:tr>
      <w:tr>
        <w:tc>
          <w:p>
            <w:pPr>
              <w:spacing w:before="0" w:after="0"/>
            </w:pPr>
            <w:r>
              <w:t>DATE</w:t>
            </w:r>
          </w:p>
        </w:tc>
        <w:tc>
          <w:p>
            <w:pPr>
              <w:spacing w:before="0" w:after="0"/>
            </w:pPr>
            <w:r>
              <w:t>날짜/시간. 밀리초 단위의 해상도를 갖습니다.</w:t>
            </w:r>
          </w:p>
        </w:tc>
      </w:tr>
      <w:tr>
        <w:tc>
          <w:p>
            <w:pPr>
              <w:spacing w:before="0" w:after="0"/>
            </w:pPr>
            <w:r>
              <w:t>COUNTRY</w:t>
            </w:r>
          </w:p>
        </w:tc>
        <w:tc>
          <w:p>
            <w:pPr>
              <w:spacing w:before="0" w:after="0"/>
            </w:pPr>
            <w:r>
              <w:t>ISO 3166-1 alpha-2 국가코드 (예: KR)</w:t>
            </w:r>
          </w:p>
        </w:tc>
      </w:tr>
      <w:tr>
        <w:tc>
          <w:p>
            <w:pPr>
              <w:spacing w:before="0" w:after="0"/>
            </w:pPr>
            <w:r>
              <w:t>PORT</w:t>
            </w:r>
          </w:p>
        </w:tc>
        <w:tc>
          <w:p>
            <w:pPr>
              <w:spacing w:before="0" w:after="0"/>
            </w:pPr>
            <w:r>
              <w:t>포트 번호 (0 ~ 65535)</w:t>
            </w:r>
          </w:p>
        </w:tc>
      </w:tr>
      <w:tr>
        <w:tc>
          <w:p>
            <w:pPr>
              <w:spacing w:before="0" w:after="0"/>
            </w:pPr>
            <w:r>
              <w:t>IP</w:t>
            </w:r>
          </w:p>
        </w:tc>
        <w:tc>
          <w:p>
            <w:pPr>
              <w:spacing w:before="0" w:after="0"/>
            </w:pPr>
            <w:r>
              <w:t>IPv4 또는 IPv6 주소</w:t>
            </w:r>
          </w:p>
        </w:tc>
      </w:tr>
      <w:tr>
        <w:tc>
          <w:p>
            <w:pPr>
              <w:spacing w:before="0" w:after="0"/>
            </w:pPr>
            <w:r>
              <w:t>MD5</w:t>
            </w:r>
          </w:p>
        </w:tc>
        <w:tc>
          <w:p>
            <w:pPr>
              <w:spacing w:before="0" w:after="0"/>
            </w:pPr>
            <w:r>
              <w:t>MD5 해시</w:t>
            </w:r>
          </w:p>
        </w:tc>
      </w:tr>
      <w:tr>
        <w:tc>
          <w:p>
            <w:pPr>
              <w:spacing w:before="0" w:after="0"/>
            </w:pPr>
            <w:r>
              <w:t>SHA1</w:t>
            </w:r>
          </w:p>
        </w:tc>
        <w:tc>
          <w:p>
            <w:pPr>
              <w:spacing w:before="0" w:after="0"/>
            </w:pPr>
            <w:r>
              <w:t>SHA-1 해시</w:t>
            </w:r>
          </w:p>
        </w:tc>
      </w:tr>
      <w:tr>
        <w:tc>
          <w:p>
            <w:pPr>
              <w:spacing w:before="0" w:after="0"/>
            </w:pPr>
            <w:r>
              <w:t>SHA256</w:t>
            </w:r>
          </w:p>
        </w:tc>
        <w:tc>
          <w:p>
            <w:pPr>
              <w:spacing w:before="0" w:after="0"/>
            </w:pPr>
            <w:r>
              <w:t>SHA-256 해시</w:t>
            </w:r>
          </w:p>
        </w:tc>
      </w:tr>
      <w:tr>
        <w:tc>
          <w:p>
            <w:pPr>
              <w:spacing w:before="0" w:after="0"/>
            </w:pPr>
            <w:r>
              <w:t>URL</w:t>
            </w:r>
          </w:p>
        </w:tc>
        <w:tc>
          <w:p>
            <w:pPr>
              <w:spacing w:before="0" w:after="0"/>
            </w:pPr>
            <w:r>
              <w:t>URL</w:t>
            </w:r>
          </w:p>
        </w:tc>
      </w:tr>
      <w:tr>
        <w:tc>
          <w:p>
            <w:pPr>
              <w:spacing w:before="0" w:after="0"/>
            </w:pPr>
            <w:r>
              <w:t>DOMAIN</w:t>
            </w:r>
          </w:p>
        </w:tc>
        <w:tc>
          <w:p>
            <w:pPr>
              <w:spacing w:before="0" w:after="0"/>
            </w:pPr>
            <w:r>
              <w:t>도메인 주소</w:t>
            </w:r>
          </w:p>
        </w:tc>
      </w:tr>
      <w:tr>
        <w:tc>
          <w:p>
            <w:pPr>
              <w:spacing w:before="0" w:after="0"/>
            </w:pPr>
            <w:r>
              <w:t>BLOB</w:t>
            </w:r>
          </w:p>
        </w:tc>
        <w:tc>
          <w:p>
            <w:pPr>
              <w:spacing w:before="0" w:after="0"/>
            </w:pPr>
            <w:r>
              <w:t>바이너리 데이터</w:t>
            </w:r>
          </w:p>
        </w:tc>
      </w:tr>
    </w:tbl>
    <w:p>
      <w:pPr>
        <w:numPr>
          <w:numId w:val="13"/>
        </w:numPr>
        <w:spacing w:before="0" w:after="0"/>
        <w:ind w:left="360" w:hanging="360"/>
      </w:pPr>
      <w:r>
        <w:rPr>
          <w:b w:val="on"/>
        </w:rPr>
        <w:t>필드 이름</w:t>
      </w:r>
      <w:r>
        <w:t>: 영문과 숫자, 밑줄(</w:t>
      </w:r>
      <w:r>
        <w:rPr>
          <w:rStyle w:val="af4"/>
        </w:rPr>
        <w:t>_</w:t>
      </w:r>
      <w:r>
        <w:t>)로 구성되는 필드의 이름</w:t>
      </w:r>
    </w:p>
    <w:p>
      <w:pPr>
        <w:numPr>
          <w:numId w:val="13"/>
        </w:numPr>
        <w:spacing w:before="0" w:after="0"/>
        <w:ind w:left="360" w:hanging="360"/>
      </w:pPr>
      <w:r>
        <w:rPr>
          <w:b w:val="on"/>
        </w:rPr>
        <w:t>표시 이름</w:t>
      </w:r>
      <w:r>
        <w:t>: 웹 콘솔에서 사용하는 사용자 친화적인 이름</w:t>
      </w:r>
    </w:p>
    <w:p>
      <w:pPr>
        <w:numPr>
          <w:numId w:val="13"/>
        </w:numPr>
        <w:spacing w:before="0" w:after="0"/>
        <w:ind w:left="360" w:hanging="360"/>
      </w:pPr>
      <w:r>
        <w:rPr>
          <w:b w:val="on"/>
        </w:rPr>
        <w:t>동작</w:t>
      </w:r>
      <w:r>
        <w:t>: 필드의 삭제 또는 위치 이동 핸들</w:t>
      </w:r>
    </w:p>
    <w:p>
      <w:pPr>
        <w:numPr>
          <w:numId w:val="14"/>
        </w:numPr>
        <w:spacing w:before="0" w:after="0"/>
        <w:ind w:left="720" w:hanging="360"/>
      </w:pPr>
      <w:r>
        <w:rPr>
          <w:b w:val="on"/>
        </w:rPr>
        <w:t>삭제</w:t>
      </w:r>
      <w:r>
        <w:t xml:space="preserve">를 클릭해서 해당 필드를 로그 스키마에서 삭제할 수 있습니다. 여러 개의 필드를 한꺼번에 삭제하려면 삭제할 필드의 좌측 체크박스를 클릭한 다음 로그 스키마 화면 우측 상단에 있는 </w:t>
      </w:r>
      <w:r>
        <w:rPr>
          <w:b w:val="on"/>
        </w:rPr>
        <w:t>삭제</w:t>
      </w:r>
      <w:r>
        <w:t>를 클릭하세요.</w:t>
      </w:r>
    </w:p>
    <w:p>
      <w:pPr>
        <w:numPr>
          <w:numId w:val="14"/>
        </w:numPr>
        <w:spacing w:before="0" w:after="0"/>
        <w:ind w:left="720" w:hanging="360"/>
      </w:pPr>
      <w:r>
        <w:rPr>
          <w:b w:val="on"/>
        </w:rPr>
        <w:t>위치 이동 핸들</w:t>
      </w:r>
      <w:r>
        <w:t>을 드래그해 다른 위치에 놓음으로써 필드 순서를 변경할 수 있습니다.</w:t>
      </w:r>
    </w:p>
    <w:p>
      <w:pPr>
        <w:numPr>
          <w:numId w:val="14"/>
        </w:numPr>
        <w:spacing w:before="0" w:after="0"/>
        <w:ind w:left="720" w:hanging="360"/>
      </w:pPr>
      <w:r>
        <w:drawing>
          <wp:inline distT="0" distR="0" distB="0" distL="0">
            <wp:extent cx="5715000" cy="4076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8"/>
                    <a:stretch>
                      <a:fillRect/>
                    </a:stretch>
                  </pic:blipFill>
                  <pic:spPr>
                    <a:xfrm>
                      <a:off x="0" y="0"/>
                      <a:ext cx="5715000" cy="4076700"/>
                    </a:xfrm>
                    <a:prstGeom prst="rect">
                      <a:avLst/>
                    </a:prstGeom>
                  </pic:spPr>
                </pic:pic>
              </a:graphicData>
            </a:graphic>
          </wp:inline>
        </w:drawing>
      </w:r>
    </w:p>
    <w:p>
      <w:r>
        <w:t xml:space="preserve">모든 필드 설정을 마쳤으면 로그 스키마 화면 우측 상단에 있는 </w:t>
      </w:r>
      <w:r>
        <w:rPr>
          <w:b w:val="on"/>
        </w:rPr>
        <w:t>저장</w:t>
      </w:r>
      <w:r>
        <w:t xml:space="preserve">을 클릭한 다음, </w:t>
      </w:r>
      <w:r>
        <w:rPr>
          <w:b w:val="on"/>
        </w:rPr>
        <w:t>스키마 저장</w:t>
      </w:r>
      <w:r>
        <w:t xml:space="preserve"> 대화상자에서 </w:t>
      </w:r>
      <w:r>
        <w:rPr>
          <w:b w:val="on"/>
        </w:rPr>
        <w:t>확인</w:t>
      </w:r>
      <w:r>
        <w:t>을 클릭하세요.</w:t>
      </w:r>
    </w:p>
    <w:p>
      <w:r>
        <w:drawing>
          <wp:inline distT="0" distR="0" distB="0" distL="0">
            <wp:extent cx="5715000" cy="2527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9"/>
                    <a:stretch>
                      <a:fillRect/>
                    </a:stretch>
                  </pic:blipFill>
                  <pic:spPr>
                    <a:xfrm>
                      <a:off x="0" y="0"/>
                      <a:ext cx="5715000" cy="2527300"/>
                    </a:xfrm>
                    <a:prstGeom prst="rect">
                      <a:avLst/>
                    </a:prstGeom>
                  </pic:spPr>
                </pic:pic>
              </a:graphicData>
            </a:graphic>
          </wp:inline>
        </w:drawing>
      </w:r>
    </w:p>
    <w:p>
      <w:pPr>
        <w:numPr>
          <w:numId w:val="15"/>
        </w:numPr>
        <w:spacing w:before="0" w:after="0"/>
        <w:ind w:left="360" w:hanging="360"/>
      </w:pPr>
      <w:r>
        <w:rPr>
          <w:b w:val="on"/>
        </w:rPr>
        <w:t>초기화</w:t>
      </w:r>
      <w:r>
        <w:t>를 클릭하면 마지막으로 저장된 로그 스키마로 초기화됩니다.</w:t>
      </w:r>
    </w:p>
    <w:p>
      <w:pPr>
        <w:numPr>
          <w:numId w:val="15"/>
        </w:numPr>
        <w:spacing w:before="0" w:after="0"/>
        <w:ind w:left="360" w:hanging="360"/>
      </w:pPr>
      <w:r>
        <w:t xml:space="preserve">필드 설정을 변경하다가 다른 화면으로 이동하려 할 때에도 </w:t>
      </w:r>
      <w:r>
        <w:rPr>
          <w:b w:val="on"/>
        </w:rPr>
        <w:t>스키마 저장</w:t>
      </w:r>
      <w:r>
        <w:t xml:space="preserve"> 대화상자가 나타납니다.</w:t>
      </w:r>
    </w:p>
    <w:p>
      <w:pPr>
        <w:pStyle w:val="a7"/>
      </w:pPr>
      <w:r>
        <w:t>국제화 지원</w:t>
      </w:r>
    </w:p>
    <w:p>
      <w:hyperlink r:id="rId30">
        <w:r>
          <w:rPr>
            <w:rStyle w:val="a6"/>
          </w:rPr>
          <w:t>소명 요청</w:t>
        </w:r>
      </w:hyperlink>
      <w:r>
        <w:t>의 국제화를 지원할 수 있도록 로그 스키마 필드를 언어별로 설정할 수 있습니다.</w:t>
      </w:r>
    </w:p>
    <w:p>
      <w:r>
        <w:t>언어별 로그 스키마 표시 이름을 설정하려면,</w:t>
      </w:r>
    </w:p>
    <w:p>
      <w:r>
        <w:rPr>
          <w:b w:val="on"/>
        </w:rPr>
        <w:t>수집 &gt; 로그 스키마</w:t>
      </w:r>
      <w:r>
        <w:t>에 있는 로그 스키마 목록에서 국제화를 설정할 스키마의 이름을 클릭하세요.</w:t>
      </w:r>
    </w:p>
    <w:p>
      <w:r>
        <w:t>로그 스키마 화면 우측 상단에서 다음 그림을 참고해 언어를 선택하세요.</w:t>
      </w:r>
    </w:p>
    <w:p>
      <w:r>
        <w:drawing>
          <wp:inline distT="0" distR="0" distB="0" distL="0">
            <wp:extent cx="5715000" cy="1549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1"/>
                    <a:stretch>
                      <a:fillRect/>
                    </a:stretch>
                  </pic:blipFill>
                  <pic:spPr>
                    <a:xfrm>
                      <a:off x="0" y="0"/>
                      <a:ext cx="5715000" cy="1549400"/>
                    </a:xfrm>
                    <a:prstGeom prst="rect">
                      <a:avLst/>
                    </a:prstGeom>
                  </pic:spPr>
                </pic:pic>
              </a:graphicData>
            </a:graphic>
          </wp:inline>
        </w:drawing>
      </w:r>
    </w:p>
    <w:p>
      <w:r>
        <w:t>선택한 언어로 표시 이름을 입력하세요.</w:t>
      </w:r>
    </w:p>
    <w:p>
      <w:r>
        <w:drawing>
          <wp:inline distT="0" distR="0" distB="0" distL="0">
            <wp:extent cx="5715000" cy="3136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2"/>
                    <a:stretch>
                      <a:fillRect/>
                    </a:stretch>
                  </pic:blipFill>
                  <pic:spPr>
                    <a:xfrm>
                      <a:off x="0" y="0"/>
                      <a:ext cx="5715000" cy="3136900"/>
                    </a:xfrm>
                    <a:prstGeom prst="rect">
                      <a:avLst/>
                    </a:prstGeom>
                  </pic:spPr>
                </pic:pic>
              </a:graphicData>
            </a:graphic>
          </wp:inline>
        </w:drawing>
      </w:r>
    </w:p>
    <w:p>
      <w:r>
        <w:t xml:space="preserve">모든 표시 이름을 입력한 후, 화면 우측 상단에 있는 </w:t>
      </w:r>
      <w:r>
        <w:rPr>
          <w:b w:val="on"/>
        </w:rPr>
        <w:t>저장</w:t>
      </w:r>
      <w:r>
        <w:t>을 클릭하세요.</w:t>
      </w:r>
    </w:p>
    <w:p>
      <w:r>
        <w:rPr>
          <w:b w:val="on"/>
        </w:rPr>
        <w:t>스키마 저장</w:t>
      </w:r>
      <w:r>
        <w:t xml:space="preserve"> 대화상자에서 </w:t>
      </w:r>
      <w:r>
        <w:rPr>
          <w:b w:val="on"/>
        </w:rPr>
        <w:t>확인</w:t>
      </w:r>
      <w:r>
        <w:t>을 클릭하세요.</w:t>
      </w:r>
    </w:p>
    <w:p>
      <w:r>
        <w:t xml:space="preserve">다음과 같이 언어가 기본값인 상태에서 특정한 필드의 </w:t>
      </w:r>
      <w:r>
        <w:rPr>
          <w:b w:val="on"/>
        </w:rPr>
        <w:t>표시 이름</w:t>
      </w:r>
      <w:r>
        <w:t xml:space="preserve"> 우측에 있는 </w:t>
      </w:r>
      <w:r>
        <w:rPr>
          <w:b w:val="on"/>
        </w:rPr>
        <w:t>가A</w:t>
      </w:r>
      <w:r>
        <w:t xml:space="preserve"> 버튼을 클릭하는 방법으로 언어별 표시 이름을 설정할 수도 있습니다.</w:t>
      </w:r>
    </w:p>
    <w:p>
      <w:r>
        <w:drawing>
          <wp:inline distT="0" distR="0" distB="0" distL="0">
            <wp:extent cx="5715000" cy="1816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3"/>
                    <a:stretch>
                      <a:fillRect/>
                    </a:stretch>
                  </pic:blipFill>
                  <pic:spPr>
                    <a:xfrm>
                      <a:off x="0" y="0"/>
                      <a:ext cx="5715000" cy="1816100"/>
                    </a:xfrm>
                    <a:prstGeom prst="rect">
                      <a:avLst/>
                    </a:prstGeom>
                  </pic:spPr>
                </pic:pic>
              </a:graphicData>
            </a:graphic>
          </wp:inline>
        </w:drawing>
      </w:r>
    </w:p>
    <w:p>
      <w:pPr>
        <w:pStyle w:val="4"/>
      </w:pPr>
      <w:r>
        <w:t>필드 목록 복사</w:t>
      </w:r>
    </w:p>
    <w:p>
      <w:r>
        <w:rPr>
          <w:b w:val="on"/>
        </w:rPr>
        <w:t>필드 목록 복사</w:t>
      </w:r>
      <w:r>
        <w:t>를 클릭하면 조회 중인 로그 스키마의 필드 이름 목록이 클립보드에 복사됩니다.</w:t>
      </w:r>
    </w:p>
    <w:p>
      <w:r>
        <w:drawing>
          <wp:inline distT="0" distR="0" distB="0" distL="0">
            <wp:extent cx="5715000" cy="41656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4"/>
                    <a:stretch>
                      <a:fillRect/>
                    </a:stretch>
                  </pic:blipFill>
                  <pic:spPr>
                    <a:xfrm>
                      <a:off x="0" y="0"/>
                      <a:ext cx="5715000" cy="4165600"/>
                    </a:xfrm>
                    <a:prstGeom prst="rect">
                      <a:avLst/>
                    </a:prstGeom>
                  </pic:spPr>
                </pic:pic>
              </a:graphicData>
            </a:graphic>
          </wp:inline>
        </w:drawing>
      </w:r>
    </w:p>
    <w:p>
      <w:r>
        <w:t>예를 들어, 인증(</w:t>
      </w:r>
      <w:r>
        <w:rPr>
          <w:rStyle w:val="af4"/>
        </w:rPr>
        <w:t>auth</w:t>
      </w:r>
      <w:r>
        <w:t xml:space="preserve">) 스키마 조회 화면에서 필드 목록을 복사하면 클립보드에 다음과 같은 형태로 저장됩니다. 클립보드에 복사된 필드 목록을 </w:t>
      </w:r>
      <w:hyperlink r:id="rId35">
        <w:r>
          <w:rPr>
            <w:rStyle w:val="a6"/>
          </w:rPr>
          <w:t>fields</w:t>
        </w:r>
      </w:hyperlink>
      <w:r>
        <w:t xml:space="preserve">, </w:t>
      </w:r>
      <w:hyperlink r:id="rId36">
        <w:r>
          <w:rPr>
            <w:rStyle w:val="a6"/>
          </w:rPr>
          <w:t>sort</w:t>
        </w:r>
      </w:hyperlink>
      <w:r>
        <w:t xml:space="preserve"> 등 쿼리 명령어를 이용할 때 활용하세요.</w:t>
      </w:r>
    </w:p>
    <w:p>
      <w:pPr>
        <w:pStyle w:val="ae"/>
      </w:pPr>
      <w:r>
        <w:t>_time, src_ip, src_port, dst_ip, dst_port, type, src_mac, user, action, reason</w:t>
      </w:r>
    </w:p>
    <w:p>
      <w:pPr>
        <w:pStyle w:val="4"/>
      </w:pPr>
      <w:r>
        <w:t>로그 스키마 삭제</w:t>
      </w:r>
    </w:p>
    <w:p>
      <w:pPr>
        <w:pStyle w:val="ae"/>
      </w:pPr>
      <w:r>
        <w:t>기본/앱 로그 스키마를 임의로 삭제하지 마세요. 수집 모델의 동작에 문제를 일으킬 수 있습니다.</w:t>
      </w:r>
    </w:p>
    <w:p>
      <w:r>
        <w:t>로그 스키마를 삭제하려면,</w:t>
      </w:r>
    </w:p>
    <w:p>
      <w:r>
        <w:rPr>
          <w:b w:val="on"/>
        </w:rPr>
        <w:t>수집 &gt; 로그 스키마</w:t>
      </w:r>
      <w:r>
        <w:t>에 있는 로그 스키마 목록에서 삭제할 스키마의 이름 좌측에 있는 체크박스를 클릭한 다음, 휴지통 버튼을 클릭하세요.</w:t>
      </w:r>
    </w:p>
    <w:p>
      <w:r>
        <w:rPr>
          <w:b w:val="on"/>
        </w:rPr>
        <w:t>스키마 삭제</w:t>
      </w:r>
      <w:r>
        <w:t xml:space="preserve"> 대화상자에서 이름 또는 설명을 수정하고 </w:t>
      </w:r>
      <w:r>
        <w:rPr>
          <w:b w:val="on"/>
        </w:rPr>
        <w:t>확인</w:t>
      </w:r>
      <w:r>
        <w:t>을 클릭하세요.</w:t>
      </w:r>
    </w:p>
    <w:p>
      <w:r>
        <w:drawing>
          <wp:inline distT="0" distR="0" distB="0" distL="0">
            <wp:extent cx="5715000" cy="38989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7"/>
                    <a:stretch>
                      <a:fillRect/>
                    </a:stretch>
                  </pic:blipFill>
                  <pic:spPr>
                    <a:xfrm>
                      <a:off x="0" y="0"/>
                      <a:ext cx="5715000" cy="3898900"/>
                    </a:xfrm>
                    <a:prstGeom prst="rect">
                      <a:avLst/>
                    </a:prstGeom>
                  </pic:spPr>
                </pic:pic>
              </a:graphicData>
            </a:graphic>
          </wp:inline>
        </w:drawing>
      </w:r>
    </w:p>
    <w:p>
      <w:r>
        <w:t xml:space="preserve">로그 스키마를 삭제하지 못하는 경우, </w:t>
      </w:r>
      <w:r>
        <w:rPr>
          <w:b w:val="on"/>
        </w:rPr>
        <w:t>스키마 삭제 실패</w:t>
      </w:r>
      <w:r>
        <w:t xml:space="preserve"> 대화상자에서 실패 원인을 확인할 수 있습니다.</w:t>
      </w:r>
    </w:p>
    <w:p>
      <w:r>
        <w:drawing>
          <wp:inline distT="0" distR="0" distB="0" distL="0">
            <wp:extent cx="5715000" cy="24511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8"/>
                    <a:stretch>
                      <a:fillRect/>
                    </a:stretch>
                  </pic:blipFill>
                  <pic:spPr>
                    <a:xfrm>
                      <a:off x="0" y="0"/>
                      <a:ext cx="5715000" cy="2451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logpresso.store/ko/apps/paloalto-ngfw" TargetMode="External" Type="http://schemas.openxmlformats.org/officeDocument/2006/relationships/hyperlink"/><Relationship Id="rId13" Target="media/image3.png" Type="http://schemas.openxmlformats.org/officeDocument/2006/relationships/image"/><Relationship Id="rId14" Target="https://docs.logpresso.com/ko/sonar/4.0/ui/ko/query/schema-command" TargetMode="External" Type="http://schemas.openxmlformats.org/officeDocument/2006/relationships/hyperlink"/><Relationship Id="rId15" Target="https://docs.logpresso.com/ko/sonar/4.0/ui/section-explanation" TargetMode="External" Type="http://schemas.openxmlformats.org/officeDocument/2006/relationships/hyperlink"/><Relationship Id="rId16" Target="https://docs.logpresso.com/ko/sonar/4.0/ui/submit-explanation" TargetMode="External" Type="http://schemas.openxmlformats.org/officeDocument/2006/relationships/hyperlink"/><Relationship Id="rId17" Target="https://docs.logpresso.com/ko/sonar/4.0/ui/review-explanation" TargetMode="External" Type="http://schemas.openxmlformats.org/officeDocument/2006/relationships/hyperlink"/><Relationship Id="rId18" Target="https://docs.logpresso.com/ko/sonar/4.0/ui/section-employees" TargetMode="External" Type="http://schemas.openxmlformats.org/officeDocument/2006/relationships/hyperlink"/><Relationship Id="rId19" Target="media/image4.png" Type="http://schemas.openxmlformats.org/officeDocument/2006/relationships/image"/><Relationship Id="rId2" Target="numbering.xml" Type="http://schemas.openxmlformats.org/officeDocument/2006/relationships/numbering"/><Relationship Id="rId20" Target="media/image5.png" Type="http://schemas.openxmlformats.org/officeDocument/2006/relationships/image"/><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https://docs.logpresso.com/ko/sonar/4.0/ui/section-schemas" TargetMode="External" Type="http://schemas.openxmlformats.org/officeDocument/2006/relationships/hyperlink"/><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12.png" Type="http://schemas.openxmlformats.org/officeDocument/2006/relationships/image"/><Relationship Id="rId29" Target="media/image13.png" Type="http://schemas.openxmlformats.org/officeDocument/2006/relationships/image"/><Relationship Id="rId3" Target="styles.xml" Type="http://schemas.openxmlformats.org/officeDocument/2006/relationships/styles"/><Relationship Id="rId30" Target="https://docs.logpresso.com/ko/sonar/4.0/ui/submit-explanation" TargetMode="External" Type="http://schemas.openxmlformats.org/officeDocument/2006/relationships/hyperlink"/><Relationship Id="rId31" Target="media/image14.png" Type="http://schemas.openxmlformats.org/officeDocument/2006/relationships/image"/><Relationship Id="rId32" Target="media/image15.png"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https://docs.logpresso.com/ko/sonar/4.0/ui/ko/query/fields-command" TargetMode="External" Type="http://schemas.openxmlformats.org/officeDocument/2006/relationships/hyperlink"/><Relationship Id="rId36" Target="https://docs.logpresso.com/ko/sonar/4.0/ui/ko/query/sort-command" TargetMode="External" Type="http://schemas.openxmlformats.org/officeDocument/2006/relationships/hyperlink"/><Relationship Id="rId37" Target="media/image18.png" Type="http://schemas.openxmlformats.org/officeDocument/2006/relationships/image"/><Relationship Id="rId38" Target="media/image19.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