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감사 로그</w:t>
      </w:r>
    </w:p>
    <w:p>
      <w:r>
        <w:t>감사 로그 메뉴에서는 로그프레소 소나 운영과 관련된 설정 변경, 인증 내역 등이 기록됩니다. 검색 기간, 항목, 행위, 키워드 등을 설정하여 원하는 내용의 감사 로그를 검색해 조회할 수 있습니다.</w:t>
      </w:r>
    </w:p>
    <w:p>
      <w:r>
        <w:drawing>
          <wp:inline distT="0" distR="0" distB="0" distL="0">
            <wp:extent cx="5715000" cy="3556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돋보기 아이콘을 클릭하면 해당 감사로그의 상세 내역을 조회할 수 있습니다. 결과가 실패인 경우 오류 내용이 함께 표시됩니다.</w:t>
      </w:r>
    </w:p>
    <w:p>
      <w:r>
        <w:drawing>
          <wp:inline distT="0" distR="0" distB="0" distL="0">
            <wp:extent cx="5715000" cy="3886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