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필터 내용 직접 입력</w:t>
      </w:r>
    </w:p>
    <w:p>
      <w:r>
        <w:t xml:space="preserve">입력/결과 필터 항목 오른쪽에 </w:t>
      </w:r>
      <w:r>
        <w:rPr>
          <w:rStyle w:val="af4"/>
        </w:rPr>
        <w:t>+</w:t>
      </w:r>
      <w:r>
        <w:t xml:space="preserve"> 버튼을 클릭하여 필터 내용 쿼리문을 직접 입력할 수 있습니다.</w:t>
      </w:r>
    </w:p>
    <w:p>
      <w:r>
        <w:t>입력 필터는 집계 연산 전에, 결과 필터는 집계 연산 후에 반영됩니다.</w:t>
      </w:r>
    </w:p>
    <w:p>
      <w:r>
        <w:t>필터는 일반 필터와 동적 필터 두 가지 종류가 있습니다.</w:t>
      </w:r>
    </w:p>
    <w:p>
      <w:pPr>
        <w:numPr>
          <w:numId w:val="6"/>
        </w:numPr>
        <w:spacing w:before="0" w:after="0"/>
        <w:ind w:left="360" w:hanging="360"/>
      </w:pPr>
      <w:r>
        <w:t>일반 필터: 입력한 쿼리문으로 반영되는 필터입니다.</w:t>
      </w:r>
    </w:p>
    <w:p>
      <w:pPr>
        <w:numPr>
          <w:numId w:val="6"/>
        </w:numPr>
        <w:spacing w:before="0" w:after="0"/>
        <w:ind w:left="360" w:hanging="360"/>
      </w:pPr>
      <w:r>
        <w:t>동적 필터: 사용자 정의 변수 값에 따라 동적으로 반영되는 필터입니다. 대시보드 내에서 사용자 정의 변수 값으로 필터링하고 싶은 경우에 사용합니다. 사용자 정의 변수 값은 입력 컨트롤 위젯 생성으로 입력할 수 있습니다.</w:t>
      </w:r>
    </w:p>
    <w:p>
      <w:r>
        <w:drawing>
          <wp:inline distT="0" distR="0" distB="0" distL="0">
            <wp:extent cx="5080000" cy="194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71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324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