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머신러닝 모델 추가</w:t>
      </w:r>
    </w:p>
    <w:p>
      <w:r>
        <w:t>새로운 머신러닝 모델을 추가합니다.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/api/sonar/machine-learning/models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type=random_forest \</w:t>
        <w:cr/>
      </w:r>
      <w:r>
        <w:t xml:space="preserve">     -d name=이상_트래픽_분류 \</w:t>
        <w:cr/>
      </w:r>
      <w:r>
        <w:t xml:space="preserve">     -d dataset_guid=99999999-8888-7777-6666-555555555555 \</w:t>
        <w:cr/>
      </w:r>
      <w:r>
        <w:t xml:space="preserve">     -d 'input_fields=["src_ip","dst_ip"]' \</w:t>
        <w:cr/>
      </w:r>
      <w:r>
        <w:t xml:space="preserve">     -d 'parameters={"max_depth":"5","n_estimators":"100"}' \</w:t>
        <w:cr/>
      </w:r>
      <w:r>
        <w:t xml:space="preserve">     -d target_field=label \</w:t>
        <w:cr/>
      </w:r>
      <w:r>
        <w:t xml:space="preserve">     -X POST \</w:t>
        <w:cr/>
      </w:r>
      <w:r>
        <w:t xml:space="preserve">     https://HOSTNAME/api/sonar/machine-learning/models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모델 유형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모델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모델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학습 데이터셋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input_fields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입력 필드 이름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모델 하이퍼파라미터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필드(지도 학습 모델)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1"/>
      </w:pPr>
      <w:r>
        <w:t>`parameters`에서 사용할 수 있는 키는 선택한 모델 유형에 따라 다릅니다. 사용 가능한 키는 모델 유형 메타데이터에 정의되어 있으므로 해당 모델 유형의 설명을 참고하십시오. `input_fields`와 `target_field`에 지정하는 필드 이름은 참조하는 학습 데이터셋에 정의된 필드 이름과 일치해야 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학습 데이터셋 식별자가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 dataset guid: a1b2c3d4-e5f6-7890-abcd-ef1234567890",</w:t>
        <w:cr/>
      </w:r>
      <w:r>
        <w:t xml:space="preserve">  "error_msg": "invalid dataset guid: a1b2c3d4-e5f6-7890-abcd-ef1234567890"</w:t>
        <w:cr/>
      </w:r>
      <w:r>
        <w:t>}</w:t>
      </w:r>
    </w:p>
    <w:p>
      <w:pPr>
        <w:pStyle w:val="a7"/>
      </w:pPr>
      <w:r>
        <w:t>대상 필드가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 target field: label",</w:t>
        <w:cr/>
      </w:r>
      <w:r>
        <w:t xml:space="preserve">  "error_msg": "invalid target field: label"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