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생성</w:t>
      </w:r>
    </w:p>
    <w:p>
      <w:r>
        <w:t>새 네트워크 대역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name="OA" \</w:t>
        <w:cr/>
      </w:r>
      <w:r>
        <w:t xml:space="preserve">     -d description="Office zone" \</w:t>
        <w:cr/>
      </w:r>
      <w:r>
        <w:t xml:space="preserve">     -X POST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대역 그룹 설명</w:t>
            </w:r>
          </w:p>
        </w:tc>
        <w:tc>
          <w:p>
            <w:pPr>
              <w:spacing w:before="0" w:after="0"/>
            </w:pPr>
            <w:r>
              <w:t>최대 50자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그룹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subnet group name: OA"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