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위협 인텔리전스 피드 비활성화</w:t>
      </w:r>
    </w:p>
    <w:p>
      <w:pPr>
        <w:pStyle w:val="4"/>
      </w:pPr>
      <w:r>
        <w:t>HTTP 요청</w:t>
      </w:r>
    </w:p>
    <w:p>
      <w:pPr>
        <w:pStyle w:val="ae"/>
      </w:pPr>
      <w:r>
        <w:t>POST /api/sonar/threat-feeds/disable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인텔리전스 피드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HTTP 상태코드 200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유효하지 않는 위협 인텔리전스 명 입력 시</w:t>
      </w:r>
    </w:p>
    <w:p>
      <w:pPr>
        <w:pStyle w:val="ae"/>
      </w:pPr>
      <w:r>
        <w:t>{"error_code":"illegal-state","error_msg":"threat-feed-not-found"}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