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일괄 활성화</w:t>
      </w:r>
    </w:p>
    <w:p>
      <w:r>
        <w:t xml:space="preserve">지정한 여러 계정의 다중 인증(MFA)을 활성화합니다. 이 작업은 일부 동작 실패를 허용합니다. 활성화하지 못한 계정이 있으면 </w:t>
      </w:r>
      <w:r>
        <w:rPr>
          <w:rStyle w:val="af4"/>
        </w:rPr>
        <w:t>failures</w:t>
      </w:r>
      <w:r>
        <w:t xml:space="preserve"> 매개변수에 해당 계정의 식별자, 로그인 이름과 실패 원인을 반환합니다.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/api/sonar/users/mfa/enable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https://HOSTNAME/api/sonar/users/mfa/enable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MFA 활성화에 실패한 계정의 오류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이름. 계정이 존재하지 않는 경우 생략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원인</w:t>
      </w:r>
    </w:p>
    <w:p>
      <w:pPr>
        <w:pStyle w:val="a7"/>
      </w:pPr>
      <w:r>
        <w:t>일부 성공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"mfa-type-is-not-set"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상위 권한의 계정에 적용을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MFA 유형이 설정되지 않은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응답. MFA를 활성화하려면 먼저 MFA 유형이 설정되어 있어야 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"gildong",</w:t>
        <w:cr/>
      </w:r>
      <w:r>
        <w:t xml:space="preserve">      "reason": "mfa-type-is-not-set"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