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전역 설정 조회</w:t>
      </w:r>
    </w:p>
    <w:p>
      <w:r>
        <w:t xml:space="preserve">지정한 키의 전역 설정 값을 조회합니다. 일부 민감한 키(SMTP 비밀번호, LDAP 바인딩 비밀번호)의 값은 </w:t>
      </w:r>
      <w:r>
        <w:rPr>
          <w:rStyle w:val="af4"/>
        </w:rPr>
        <w:t>********</w:t>
      </w:r>
      <w:r>
        <w:t xml:space="preserve">로 마스킹되어 반환됩니다. 사용 가능한 키 목록은 </w:t>
      </w:r>
      <w:hyperlink r:id="rId10">
        <w:r>
          <w:rPr>
            <w:rStyle w:val="a6"/>
          </w:rPr>
          <w:t>전역 설정 목록 조회</w:t>
        </w:r>
      </w:hyperlink>
      <w:r>
        <w:t>를 참고하세요.</w:t>
      </w:r>
    </w:p>
    <w:p>
      <w:pPr>
        <w:pStyle w:val="4"/>
      </w:pPr>
      <w:r>
        <w:t>필요 권한</w:t>
      </w:r>
    </w:p>
    <w:p>
      <w:r>
        <w:t>마스터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/api/sonar/global-configs/:key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https://HOSTNAME/api/sonar/global-configs/smtp_host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전역 설정 키</w:t>
            </w:r>
          </w:p>
        </w:tc>
        <w:tc>
          <w:p>
            <w:pPr>
              <w:spacing w:before="0" w:after="0"/>
            </w:pPr>
            <w:r>
              <w:t>대소문자를 구분하지 않으며, 응답에서는 소문자로 표기됩니다.</w:t>
            </w:r>
          </w:p>
        </w:tc>
      </w:tr>
    </w:tbl>
    <w:p>
      <w:pPr>
        <w:pStyle w:val="4"/>
      </w:pPr>
      <w:r>
        <w:t>정상 응답</w:t>
      </w:r>
    </w:p>
    <w:p>
      <w:r>
        <w:t>응답 본문은 요청한 키의 소문자 형태를 키로 사용합니다.</w:t>
      </w:r>
    </w:p>
    <w:p>
      <w:pPr>
        <w:pStyle w:val="ae"/>
      </w:pPr>
      <w:r>
        <w:t>{</w:t>
        <w:cr/>
      </w:r>
      <w:r>
        <w:t xml:space="preserve">  "smtp_host": "smtp.example.com"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{key}</w:t>
      </w:r>
      <w:r>
        <w:t xml:space="preserve"> (문자열): 전역 설정 값. 설정되지 않은 경우 </w:t>
      </w:r>
      <w:r>
        <w:rPr>
          <w:rStyle w:val="af4"/>
        </w:rPr>
        <w:t>null</w:t>
      </w:r>
      <w:r>
        <w:t xml:space="preserve">이며, 마스킹 대상 키는 </w:t>
      </w:r>
      <w:r>
        <w:rPr>
          <w:rStyle w:val="af4"/>
        </w:rPr>
        <w:t>********</w:t>
      </w:r>
      <w:r>
        <w:t>로 표시됩니다.</w:t>
      </w:r>
    </w:p>
    <w:p>
      <w:pPr>
        <w:pStyle w:val="4"/>
      </w:pPr>
      <w:r>
        <w:t>오류 응답</w:t>
      </w:r>
    </w:p>
    <w:p>
      <w:pPr>
        <w:pStyle w:val="a7"/>
      </w:pPr>
      <w:r>
        <w:t>지원하지 않는 키인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option name: foo"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