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ID 공급자 목록 조회</w:t>
      </w:r>
    </w:p>
    <w:p>
      <w:r>
        <w:t>검색 조건과 일치하는 ID 공급자 설정 목록을 조회합니다. 활성화 상태, 설명, 생성/수정 시각 등 운영에 필요한 정보를 함께 반환합니다.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/api/sonar/id-providers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https://HOSTNAME/api/sonar/id-providers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기본값: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표시 이름, 설명에서 검색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로케일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"providers": [</w:t>
        <w:cr/>
      </w:r>
      <w:r>
        <w:t xml:space="preserve">    {</w:t>
        <w:cr/>
      </w:r>
      <w:r>
        <w:t xml:space="preserve">      "code": "saml",</w:t>
        <w:cr/>
      </w:r>
      <w:r>
        <w:t xml:space="preserve">      "name": "SAML",</w:t>
        <w:cr/>
      </w:r>
      <w:r>
        <w:t xml:space="preserve">      "path": "/sonar/sso/saml",</w:t>
        <w:cr/>
      </w:r>
      <w:r>
        <w:t xml:space="preserve">      "icon": "iVBORw0KGgoAAAANSUhEUgAA...",</w:t>
        <w:cr/>
      </w:r>
      <w:r>
        <w:t xml:space="preserve">      "enabled": true,</w:t>
        <w:cr/>
      </w:r>
      <w:r>
        <w:t xml:space="preserve">      "description": "본사 SAML IdP 연동",</w:t>
        <w:cr/>
      </w:r>
      <w:r>
        <w:t xml:space="preserve">      "created": "2026-04-01T10:00:00+0900",</w:t>
        <w:cr/>
      </w:r>
      <w:r>
        <w:t xml:space="preserve">      "updated": "2026-04-15T09:00:00+0900"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providers</w:t>
      </w:r>
      <w:r>
        <w:t xml:space="preserve"> (배열): ID 공급자 설정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ID 공급자 코드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로케일이 적용된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path</w:t>
      </w:r>
      <w:r>
        <w:t xml:space="preserve"> (문자열): SSO 로그인 진입 경로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icon</w:t>
      </w:r>
      <w:r>
        <w:t xml:space="preserve"> (문자열): Base64로 인코딩된 아이콘 이미지. 아이콘이 없으면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활성화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사용자가 입력한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(날짜): 생성 시각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(날짜): 마지막 수정 시각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